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180194E9" w:rsidR="00012532" w:rsidRDefault="00046712" w:rsidP="00E940AB">
      <w:pPr>
        <w:jc w:val="center"/>
        <w:rPr>
          <w:b/>
          <w:bCs/>
          <w:sz w:val="32"/>
          <w:szCs w:val="32"/>
        </w:rPr>
      </w:pPr>
      <w:r>
        <w:rPr>
          <w:b/>
          <w:bCs/>
          <w:sz w:val="32"/>
          <w:szCs w:val="32"/>
        </w:rPr>
        <w:t xml:space="preserve">Data Protection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2BA9C88E" w:rsidR="00121830" w:rsidRDefault="001459EE" w:rsidP="00EF554B">
            <w:pPr>
              <w:rPr>
                <w:sz w:val="28"/>
                <w:szCs w:val="28"/>
              </w:rPr>
            </w:pPr>
            <w:r>
              <w:rPr>
                <w:sz w:val="28"/>
                <w:szCs w:val="28"/>
              </w:rPr>
              <w:t>18/09/2025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2910742B" w14:textId="77777777" w:rsidR="001459EE" w:rsidRPr="001459EE" w:rsidRDefault="001459EE" w:rsidP="001459EE">
      <w:pPr>
        <w:rPr>
          <w:sz w:val="28"/>
          <w:szCs w:val="28"/>
        </w:rPr>
      </w:pPr>
      <w:r w:rsidRPr="001459EE">
        <w:rPr>
          <w:sz w:val="28"/>
          <w:szCs w:val="28"/>
        </w:rPr>
        <w:t>Durley House Nursery and Learning is committed to protecting the personal data of children, parents, carers, staff, and visitors. We collect, store, and process personal information in compliance with UK data protection law to ensure privacy, security, and the rights of individuals.</w:t>
      </w:r>
    </w:p>
    <w:p w14:paraId="7745608C" w14:textId="77777777" w:rsidR="001459EE" w:rsidRPr="001459EE" w:rsidRDefault="001459EE" w:rsidP="001459EE">
      <w:pPr>
        <w:rPr>
          <w:sz w:val="28"/>
          <w:szCs w:val="28"/>
        </w:rPr>
      </w:pPr>
      <w:r w:rsidRPr="001459EE">
        <w:rPr>
          <w:sz w:val="28"/>
          <w:szCs w:val="28"/>
        </w:rPr>
        <w:t xml:space="preserve">This policy outlines how we handle personal data in accordance with the </w:t>
      </w:r>
      <w:r w:rsidRPr="001459EE">
        <w:rPr>
          <w:b/>
          <w:bCs/>
          <w:sz w:val="28"/>
          <w:szCs w:val="28"/>
        </w:rPr>
        <w:t>Data Protection Act 2018</w:t>
      </w:r>
      <w:r w:rsidRPr="001459EE">
        <w:rPr>
          <w:sz w:val="28"/>
          <w:szCs w:val="28"/>
        </w:rPr>
        <w:t xml:space="preserve"> and the </w:t>
      </w:r>
      <w:r w:rsidRPr="001459EE">
        <w:rPr>
          <w:b/>
          <w:bCs/>
          <w:sz w:val="28"/>
          <w:szCs w:val="28"/>
        </w:rPr>
        <w:t>UK General Data Protection Regulation (UK GDPR)</w:t>
      </w:r>
      <w:r w:rsidRPr="001459EE">
        <w:rPr>
          <w:sz w:val="28"/>
          <w:szCs w:val="28"/>
        </w:rPr>
        <w:t>.</w:t>
      </w:r>
    </w:p>
    <w:p w14:paraId="7CF0DE5A" w14:textId="3C19C8CB" w:rsidR="001459EE" w:rsidRPr="001459EE" w:rsidRDefault="001459EE" w:rsidP="001459EE">
      <w:pPr>
        <w:rPr>
          <w:b/>
          <w:bCs/>
          <w:sz w:val="28"/>
          <w:szCs w:val="28"/>
        </w:rPr>
      </w:pPr>
      <w:r w:rsidRPr="001459EE">
        <w:rPr>
          <w:b/>
          <w:bCs/>
          <w:sz w:val="28"/>
          <w:szCs w:val="28"/>
        </w:rPr>
        <w:t>Legal and Statutory Framework</w:t>
      </w:r>
    </w:p>
    <w:p w14:paraId="3F8F206D" w14:textId="77777777" w:rsidR="001459EE" w:rsidRPr="001459EE" w:rsidRDefault="001459EE" w:rsidP="001459EE">
      <w:pPr>
        <w:rPr>
          <w:sz w:val="28"/>
          <w:szCs w:val="28"/>
        </w:rPr>
      </w:pPr>
      <w:r w:rsidRPr="001459EE">
        <w:rPr>
          <w:sz w:val="28"/>
          <w:szCs w:val="28"/>
        </w:rPr>
        <w:t>This policy is based on the following legislation and guidance:</w:t>
      </w:r>
    </w:p>
    <w:p w14:paraId="70DBC7A4" w14:textId="77777777" w:rsidR="001459EE" w:rsidRPr="001459EE" w:rsidRDefault="001459EE" w:rsidP="001459EE">
      <w:pPr>
        <w:numPr>
          <w:ilvl w:val="0"/>
          <w:numId w:val="13"/>
        </w:numPr>
        <w:rPr>
          <w:sz w:val="28"/>
          <w:szCs w:val="28"/>
        </w:rPr>
      </w:pPr>
      <w:r w:rsidRPr="001459EE">
        <w:rPr>
          <w:b/>
          <w:bCs/>
          <w:sz w:val="28"/>
          <w:szCs w:val="28"/>
        </w:rPr>
        <w:t>UK General Data Protection Regulation (UK GDPR)</w:t>
      </w:r>
      <w:r w:rsidRPr="001459EE">
        <w:rPr>
          <w:sz w:val="28"/>
          <w:szCs w:val="28"/>
        </w:rPr>
        <w:t xml:space="preserve"> – governs the collection, storage, and use of personal data.</w:t>
      </w:r>
    </w:p>
    <w:p w14:paraId="3A86DACF" w14:textId="77777777" w:rsidR="001459EE" w:rsidRPr="001459EE" w:rsidRDefault="001459EE" w:rsidP="001459EE">
      <w:pPr>
        <w:numPr>
          <w:ilvl w:val="0"/>
          <w:numId w:val="13"/>
        </w:numPr>
        <w:rPr>
          <w:sz w:val="28"/>
          <w:szCs w:val="28"/>
        </w:rPr>
      </w:pPr>
      <w:r w:rsidRPr="001459EE">
        <w:rPr>
          <w:b/>
          <w:bCs/>
          <w:sz w:val="28"/>
          <w:szCs w:val="28"/>
        </w:rPr>
        <w:t>Data Protection Act 2018</w:t>
      </w:r>
      <w:r w:rsidRPr="001459EE">
        <w:rPr>
          <w:sz w:val="28"/>
          <w:szCs w:val="28"/>
        </w:rPr>
        <w:t xml:space="preserve"> – sets out data protection principles, rights, and enforcement.</w:t>
      </w:r>
    </w:p>
    <w:p w14:paraId="62851755" w14:textId="77777777" w:rsidR="001459EE" w:rsidRPr="001459EE" w:rsidRDefault="001459EE" w:rsidP="001459EE">
      <w:pPr>
        <w:numPr>
          <w:ilvl w:val="0"/>
          <w:numId w:val="13"/>
        </w:numPr>
        <w:rPr>
          <w:sz w:val="28"/>
          <w:szCs w:val="28"/>
        </w:rPr>
      </w:pPr>
      <w:r w:rsidRPr="001459EE">
        <w:rPr>
          <w:b/>
          <w:bCs/>
          <w:sz w:val="28"/>
          <w:szCs w:val="28"/>
        </w:rPr>
        <w:t>Human Rights Act 1998 (Article 8)</w:t>
      </w:r>
      <w:r w:rsidRPr="001459EE">
        <w:rPr>
          <w:sz w:val="28"/>
          <w:szCs w:val="28"/>
        </w:rPr>
        <w:t xml:space="preserve"> – right to respect for private and family life.</w:t>
      </w:r>
    </w:p>
    <w:p w14:paraId="26DCF371" w14:textId="77777777" w:rsidR="001459EE" w:rsidRPr="001459EE" w:rsidRDefault="001459EE" w:rsidP="001459EE">
      <w:pPr>
        <w:numPr>
          <w:ilvl w:val="0"/>
          <w:numId w:val="13"/>
        </w:numPr>
        <w:rPr>
          <w:sz w:val="28"/>
          <w:szCs w:val="28"/>
        </w:rPr>
      </w:pPr>
      <w:r w:rsidRPr="001459EE">
        <w:rPr>
          <w:b/>
          <w:bCs/>
          <w:sz w:val="28"/>
          <w:szCs w:val="28"/>
        </w:rPr>
        <w:t>Working Together to Safeguard Children (2018, updated 2023)</w:t>
      </w:r>
      <w:r w:rsidRPr="001459EE">
        <w:rPr>
          <w:sz w:val="28"/>
          <w:szCs w:val="28"/>
        </w:rPr>
        <w:t xml:space="preserve"> – guidance on information sharing for safeguarding purposes.</w:t>
      </w:r>
    </w:p>
    <w:p w14:paraId="05740E8C" w14:textId="77777777" w:rsidR="001459EE" w:rsidRPr="001459EE" w:rsidRDefault="001459EE" w:rsidP="001459EE">
      <w:pPr>
        <w:numPr>
          <w:ilvl w:val="0"/>
          <w:numId w:val="13"/>
        </w:numPr>
        <w:rPr>
          <w:sz w:val="28"/>
          <w:szCs w:val="28"/>
        </w:rPr>
      </w:pPr>
      <w:r w:rsidRPr="001459EE">
        <w:rPr>
          <w:b/>
          <w:bCs/>
          <w:sz w:val="28"/>
          <w:szCs w:val="28"/>
        </w:rPr>
        <w:t>Statutory Framework for the Early Years Foundation Stage (EYFS 2024)</w:t>
      </w:r>
      <w:r w:rsidRPr="001459EE">
        <w:rPr>
          <w:sz w:val="28"/>
          <w:szCs w:val="28"/>
        </w:rPr>
        <w:t xml:space="preserve"> – requires secure record-keeping.</w:t>
      </w:r>
    </w:p>
    <w:p w14:paraId="5BD8E8DB" w14:textId="435FFB4F" w:rsidR="001459EE" w:rsidRPr="001459EE" w:rsidRDefault="001459EE" w:rsidP="001459EE">
      <w:pPr>
        <w:rPr>
          <w:b/>
          <w:bCs/>
          <w:sz w:val="28"/>
          <w:szCs w:val="28"/>
        </w:rPr>
      </w:pPr>
      <w:r w:rsidRPr="001459EE">
        <w:rPr>
          <w:b/>
          <w:bCs/>
          <w:sz w:val="28"/>
          <w:szCs w:val="28"/>
        </w:rPr>
        <w:t>Data Protection Principles</w:t>
      </w:r>
    </w:p>
    <w:p w14:paraId="2B6A0768" w14:textId="00507F2E" w:rsidR="001459EE" w:rsidRPr="001459EE" w:rsidRDefault="001459EE" w:rsidP="001459EE">
      <w:pPr>
        <w:rPr>
          <w:sz w:val="28"/>
          <w:szCs w:val="28"/>
        </w:rPr>
      </w:pPr>
      <w:r w:rsidRPr="001459EE">
        <w:rPr>
          <w:sz w:val="28"/>
          <w:szCs w:val="28"/>
        </w:rPr>
        <w:t xml:space="preserve">Durley House Nursery and Learning </w:t>
      </w:r>
      <w:r w:rsidRPr="001459EE">
        <w:rPr>
          <w:sz w:val="28"/>
          <w:szCs w:val="28"/>
        </w:rPr>
        <w:t>follow</w:t>
      </w:r>
      <w:r w:rsidRPr="001459EE">
        <w:rPr>
          <w:sz w:val="28"/>
          <w:szCs w:val="28"/>
        </w:rPr>
        <w:t xml:space="preserve"> the seven key principles of UK GDPR. Personal data will be:</w:t>
      </w:r>
    </w:p>
    <w:p w14:paraId="1DAADF33" w14:textId="77777777" w:rsidR="001459EE" w:rsidRPr="001459EE" w:rsidRDefault="001459EE" w:rsidP="001459EE">
      <w:pPr>
        <w:numPr>
          <w:ilvl w:val="0"/>
          <w:numId w:val="14"/>
        </w:numPr>
        <w:rPr>
          <w:sz w:val="28"/>
          <w:szCs w:val="28"/>
        </w:rPr>
      </w:pPr>
      <w:r w:rsidRPr="001459EE">
        <w:rPr>
          <w:b/>
          <w:bCs/>
          <w:sz w:val="28"/>
          <w:szCs w:val="28"/>
        </w:rPr>
        <w:t>Lawful, fair, and transparent</w:t>
      </w:r>
      <w:r w:rsidRPr="001459EE">
        <w:rPr>
          <w:sz w:val="28"/>
          <w:szCs w:val="28"/>
        </w:rPr>
        <w:t xml:space="preserve"> – collected and processed for valid purposes.</w:t>
      </w:r>
    </w:p>
    <w:p w14:paraId="3F4166C4" w14:textId="77777777" w:rsidR="001459EE" w:rsidRPr="001459EE" w:rsidRDefault="001459EE" w:rsidP="001459EE">
      <w:pPr>
        <w:numPr>
          <w:ilvl w:val="0"/>
          <w:numId w:val="14"/>
        </w:numPr>
        <w:rPr>
          <w:sz w:val="28"/>
          <w:szCs w:val="28"/>
        </w:rPr>
      </w:pPr>
      <w:r w:rsidRPr="001459EE">
        <w:rPr>
          <w:b/>
          <w:bCs/>
          <w:sz w:val="28"/>
          <w:szCs w:val="28"/>
        </w:rPr>
        <w:t>Limited to purpose</w:t>
      </w:r>
      <w:r w:rsidRPr="001459EE">
        <w:rPr>
          <w:sz w:val="28"/>
          <w:szCs w:val="28"/>
        </w:rPr>
        <w:t xml:space="preserve"> – only used for specific nursery-related reasons.</w:t>
      </w:r>
    </w:p>
    <w:p w14:paraId="4B1052BB" w14:textId="77777777" w:rsidR="001459EE" w:rsidRPr="001459EE" w:rsidRDefault="001459EE" w:rsidP="001459EE">
      <w:pPr>
        <w:numPr>
          <w:ilvl w:val="0"/>
          <w:numId w:val="14"/>
        </w:numPr>
        <w:rPr>
          <w:sz w:val="28"/>
          <w:szCs w:val="28"/>
        </w:rPr>
      </w:pPr>
      <w:r w:rsidRPr="001459EE">
        <w:rPr>
          <w:b/>
          <w:bCs/>
          <w:sz w:val="28"/>
          <w:szCs w:val="28"/>
        </w:rPr>
        <w:t>Data minimisation</w:t>
      </w:r>
      <w:r w:rsidRPr="001459EE">
        <w:rPr>
          <w:sz w:val="28"/>
          <w:szCs w:val="28"/>
        </w:rPr>
        <w:t xml:space="preserve"> – only relevant and necessary information will be collected.</w:t>
      </w:r>
    </w:p>
    <w:p w14:paraId="4C42AE7E" w14:textId="77777777" w:rsidR="001459EE" w:rsidRPr="001459EE" w:rsidRDefault="001459EE" w:rsidP="001459EE">
      <w:pPr>
        <w:numPr>
          <w:ilvl w:val="0"/>
          <w:numId w:val="14"/>
        </w:numPr>
        <w:rPr>
          <w:sz w:val="28"/>
          <w:szCs w:val="28"/>
        </w:rPr>
      </w:pPr>
      <w:r w:rsidRPr="001459EE">
        <w:rPr>
          <w:b/>
          <w:bCs/>
          <w:sz w:val="28"/>
          <w:szCs w:val="28"/>
        </w:rPr>
        <w:lastRenderedPageBreak/>
        <w:t>Accurate</w:t>
      </w:r>
      <w:r w:rsidRPr="001459EE">
        <w:rPr>
          <w:sz w:val="28"/>
          <w:szCs w:val="28"/>
        </w:rPr>
        <w:t xml:space="preserve"> – kept up to date and corrected when necessary.</w:t>
      </w:r>
    </w:p>
    <w:p w14:paraId="352CFA74" w14:textId="77777777" w:rsidR="001459EE" w:rsidRPr="001459EE" w:rsidRDefault="001459EE" w:rsidP="001459EE">
      <w:pPr>
        <w:numPr>
          <w:ilvl w:val="0"/>
          <w:numId w:val="14"/>
        </w:numPr>
        <w:rPr>
          <w:sz w:val="28"/>
          <w:szCs w:val="28"/>
        </w:rPr>
      </w:pPr>
      <w:r w:rsidRPr="001459EE">
        <w:rPr>
          <w:b/>
          <w:bCs/>
          <w:sz w:val="28"/>
          <w:szCs w:val="28"/>
        </w:rPr>
        <w:t>Storage limitation</w:t>
      </w:r>
      <w:r w:rsidRPr="001459EE">
        <w:rPr>
          <w:sz w:val="28"/>
          <w:szCs w:val="28"/>
        </w:rPr>
        <w:t xml:space="preserve"> – retained only as long as necessary (in line with retention schedules).</w:t>
      </w:r>
    </w:p>
    <w:p w14:paraId="19911673" w14:textId="77777777" w:rsidR="001459EE" w:rsidRPr="001459EE" w:rsidRDefault="001459EE" w:rsidP="001459EE">
      <w:pPr>
        <w:numPr>
          <w:ilvl w:val="0"/>
          <w:numId w:val="14"/>
        </w:numPr>
        <w:rPr>
          <w:sz w:val="28"/>
          <w:szCs w:val="28"/>
        </w:rPr>
      </w:pPr>
      <w:r w:rsidRPr="001459EE">
        <w:rPr>
          <w:b/>
          <w:bCs/>
          <w:sz w:val="28"/>
          <w:szCs w:val="28"/>
        </w:rPr>
        <w:t>Integrity and confidentiality</w:t>
      </w:r>
      <w:r w:rsidRPr="001459EE">
        <w:rPr>
          <w:sz w:val="28"/>
          <w:szCs w:val="28"/>
        </w:rPr>
        <w:t xml:space="preserve"> – kept secure and protected from unauthorised access.</w:t>
      </w:r>
    </w:p>
    <w:p w14:paraId="6E16F93D" w14:textId="77777777" w:rsidR="001459EE" w:rsidRPr="001459EE" w:rsidRDefault="001459EE" w:rsidP="001459EE">
      <w:pPr>
        <w:numPr>
          <w:ilvl w:val="0"/>
          <w:numId w:val="14"/>
        </w:numPr>
        <w:rPr>
          <w:sz w:val="28"/>
          <w:szCs w:val="28"/>
        </w:rPr>
      </w:pPr>
      <w:r w:rsidRPr="001459EE">
        <w:rPr>
          <w:b/>
          <w:bCs/>
          <w:sz w:val="28"/>
          <w:szCs w:val="28"/>
        </w:rPr>
        <w:t>Accountability</w:t>
      </w:r>
      <w:r w:rsidRPr="001459EE">
        <w:rPr>
          <w:sz w:val="28"/>
          <w:szCs w:val="28"/>
        </w:rPr>
        <w:t xml:space="preserve"> – we are responsible for demonstrating compliance.</w:t>
      </w:r>
    </w:p>
    <w:p w14:paraId="677F0090" w14:textId="29315B50" w:rsidR="001459EE" w:rsidRPr="001459EE" w:rsidRDefault="001459EE" w:rsidP="001459EE">
      <w:pPr>
        <w:rPr>
          <w:b/>
          <w:bCs/>
          <w:sz w:val="28"/>
          <w:szCs w:val="28"/>
        </w:rPr>
      </w:pPr>
      <w:r w:rsidRPr="001459EE">
        <w:rPr>
          <w:b/>
          <w:bCs/>
          <w:sz w:val="28"/>
          <w:szCs w:val="28"/>
        </w:rPr>
        <w:t>Roles and Responsibilities</w:t>
      </w:r>
    </w:p>
    <w:p w14:paraId="1C34AD97" w14:textId="77777777" w:rsidR="001459EE" w:rsidRPr="001459EE" w:rsidRDefault="001459EE" w:rsidP="001459EE">
      <w:pPr>
        <w:numPr>
          <w:ilvl w:val="0"/>
          <w:numId w:val="15"/>
        </w:numPr>
        <w:rPr>
          <w:sz w:val="28"/>
          <w:szCs w:val="28"/>
        </w:rPr>
      </w:pPr>
      <w:r w:rsidRPr="001459EE">
        <w:rPr>
          <w:b/>
          <w:bCs/>
          <w:sz w:val="28"/>
          <w:szCs w:val="28"/>
        </w:rPr>
        <w:t>All Staff:</w:t>
      </w:r>
      <w:r w:rsidRPr="001459EE">
        <w:rPr>
          <w:sz w:val="28"/>
          <w:szCs w:val="28"/>
        </w:rPr>
        <w:t xml:space="preserve"> Must follow this policy and complete data protection training.</w:t>
      </w:r>
    </w:p>
    <w:p w14:paraId="2BF43FEA" w14:textId="77777777" w:rsidR="001459EE" w:rsidRPr="001459EE" w:rsidRDefault="001459EE" w:rsidP="001459EE">
      <w:pPr>
        <w:numPr>
          <w:ilvl w:val="0"/>
          <w:numId w:val="15"/>
        </w:numPr>
        <w:rPr>
          <w:sz w:val="28"/>
          <w:szCs w:val="28"/>
        </w:rPr>
      </w:pPr>
      <w:r w:rsidRPr="001459EE">
        <w:rPr>
          <w:b/>
          <w:bCs/>
          <w:sz w:val="28"/>
          <w:szCs w:val="28"/>
        </w:rPr>
        <w:t>Parents and Carers:</w:t>
      </w:r>
      <w:r w:rsidRPr="001459EE">
        <w:rPr>
          <w:sz w:val="28"/>
          <w:szCs w:val="28"/>
        </w:rPr>
        <w:t xml:space="preserve"> Will be informed about how their data and their child’s data is collected and used.</w:t>
      </w:r>
    </w:p>
    <w:p w14:paraId="6DA57A7E" w14:textId="3F4709C5" w:rsidR="001459EE" w:rsidRPr="001459EE" w:rsidRDefault="001459EE" w:rsidP="001459EE">
      <w:pPr>
        <w:rPr>
          <w:b/>
          <w:bCs/>
          <w:sz w:val="28"/>
          <w:szCs w:val="28"/>
        </w:rPr>
      </w:pPr>
      <w:r w:rsidRPr="001459EE">
        <w:rPr>
          <w:b/>
          <w:bCs/>
          <w:sz w:val="28"/>
          <w:szCs w:val="28"/>
        </w:rPr>
        <w:t>Types of Data We Collect</w:t>
      </w:r>
    </w:p>
    <w:p w14:paraId="0059388D" w14:textId="77777777" w:rsidR="001459EE" w:rsidRPr="001459EE" w:rsidRDefault="001459EE" w:rsidP="001459EE">
      <w:pPr>
        <w:numPr>
          <w:ilvl w:val="0"/>
          <w:numId w:val="16"/>
        </w:numPr>
        <w:rPr>
          <w:sz w:val="28"/>
          <w:szCs w:val="28"/>
        </w:rPr>
      </w:pPr>
      <w:r w:rsidRPr="001459EE">
        <w:rPr>
          <w:b/>
          <w:bCs/>
          <w:sz w:val="28"/>
          <w:szCs w:val="28"/>
        </w:rPr>
        <w:t>Child Information:</w:t>
      </w:r>
      <w:r w:rsidRPr="001459EE">
        <w:rPr>
          <w:sz w:val="28"/>
          <w:szCs w:val="28"/>
        </w:rPr>
        <w:t xml:space="preserve"> name, date of birth, address, health and medical details, dietary needs, safeguarding information, photographs (where consent is given).</w:t>
      </w:r>
    </w:p>
    <w:p w14:paraId="79DB279A" w14:textId="77777777" w:rsidR="001459EE" w:rsidRPr="001459EE" w:rsidRDefault="001459EE" w:rsidP="001459EE">
      <w:pPr>
        <w:numPr>
          <w:ilvl w:val="0"/>
          <w:numId w:val="16"/>
        </w:numPr>
        <w:rPr>
          <w:sz w:val="28"/>
          <w:szCs w:val="28"/>
        </w:rPr>
      </w:pPr>
      <w:r w:rsidRPr="001459EE">
        <w:rPr>
          <w:b/>
          <w:bCs/>
          <w:sz w:val="28"/>
          <w:szCs w:val="28"/>
        </w:rPr>
        <w:t>Parent/Carer Information:</w:t>
      </w:r>
      <w:r w:rsidRPr="001459EE">
        <w:rPr>
          <w:sz w:val="28"/>
          <w:szCs w:val="28"/>
        </w:rPr>
        <w:t xml:space="preserve"> names, contact details, emergency contacts, legal responsibility, financial details for invoicing.</w:t>
      </w:r>
    </w:p>
    <w:p w14:paraId="678B297E" w14:textId="77777777" w:rsidR="001459EE" w:rsidRPr="001459EE" w:rsidRDefault="001459EE" w:rsidP="001459EE">
      <w:pPr>
        <w:numPr>
          <w:ilvl w:val="0"/>
          <w:numId w:val="16"/>
        </w:numPr>
        <w:rPr>
          <w:sz w:val="28"/>
          <w:szCs w:val="28"/>
        </w:rPr>
      </w:pPr>
      <w:r w:rsidRPr="001459EE">
        <w:rPr>
          <w:b/>
          <w:bCs/>
          <w:sz w:val="28"/>
          <w:szCs w:val="28"/>
        </w:rPr>
        <w:t>Staff Information:</w:t>
      </w:r>
      <w:r w:rsidRPr="001459EE">
        <w:rPr>
          <w:sz w:val="28"/>
          <w:szCs w:val="28"/>
        </w:rPr>
        <w:t xml:space="preserve"> employment records, qualifications, DBS checks, payroll details.</w:t>
      </w:r>
    </w:p>
    <w:p w14:paraId="4FCC8C7A" w14:textId="0EE8E5A1" w:rsidR="001459EE" w:rsidRPr="001459EE" w:rsidRDefault="001459EE" w:rsidP="001459EE">
      <w:pPr>
        <w:rPr>
          <w:b/>
          <w:bCs/>
          <w:sz w:val="28"/>
          <w:szCs w:val="28"/>
        </w:rPr>
      </w:pPr>
      <w:r w:rsidRPr="001459EE">
        <w:rPr>
          <w:b/>
          <w:bCs/>
          <w:sz w:val="28"/>
          <w:szCs w:val="28"/>
        </w:rPr>
        <w:t>Lawful Basis for Processing Data</w:t>
      </w:r>
    </w:p>
    <w:p w14:paraId="753607BF" w14:textId="77777777" w:rsidR="001459EE" w:rsidRPr="001459EE" w:rsidRDefault="001459EE" w:rsidP="001459EE">
      <w:pPr>
        <w:rPr>
          <w:sz w:val="28"/>
          <w:szCs w:val="28"/>
        </w:rPr>
      </w:pPr>
      <w:r w:rsidRPr="001459EE">
        <w:rPr>
          <w:sz w:val="28"/>
          <w:szCs w:val="28"/>
        </w:rPr>
        <w:t>We process data under the following lawful bases (Article 6, UK GDPR):</w:t>
      </w:r>
    </w:p>
    <w:p w14:paraId="34D42C04" w14:textId="77777777" w:rsidR="001459EE" w:rsidRPr="001459EE" w:rsidRDefault="001459EE" w:rsidP="001459EE">
      <w:pPr>
        <w:numPr>
          <w:ilvl w:val="0"/>
          <w:numId w:val="17"/>
        </w:numPr>
        <w:rPr>
          <w:sz w:val="28"/>
          <w:szCs w:val="28"/>
        </w:rPr>
      </w:pPr>
      <w:r w:rsidRPr="001459EE">
        <w:rPr>
          <w:b/>
          <w:bCs/>
          <w:sz w:val="28"/>
          <w:szCs w:val="28"/>
        </w:rPr>
        <w:t>Legal obligation</w:t>
      </w:r>
      <w:r w:rsidRPr="001459EE">
        <w:rPr>
          <w:sz w:val="28"/>
          <w:szCs w:val="28"/>
        </w:rPr>
        <w:t xml:space="preserve"> – compliance with childcare, safeguarding, and employment law.</w:t>
      </w:r>
    </w:p>
    <w:p w14:paraId="4AA95238" w14:textId="77777777" w:rsidR="001459EE" w:rsidRPr="001459EE" w:rsidRDefault="001459EE" w:rsidP="001459EE">
      <w:pPr>
        <w:numPr>
          <w:ilvl w:val="0"/>
          <w:numId w:val="17"/>
        </w:numPr>
        <w:rPr>
          <w:sz w:val="28"/>
          <w:szCs w:val="28"/>
        </w:rPr>
      </w:pPr>
      <w:r w:rsidRPr="001459EE">
        <w:rPr>
          <w:b/>
          <w:bCs/>
          <w:sz w:val="28"/>
          <w:szCs w:val="28"/>
        </w:rPr>
        <w:t>Contract</w:t>
      </w:r>
      <w:r w:rsidRPr="001459EE">
        <w:rPr>
          <w:sz w:val="28"/>
          <w:szCs w:val="28"/>
        </w:rPr>
        <w:t xml:space="preserve"> – fulfilling agreements with parents (childcare provision).</w:t>
      </w:r>
    </w:p>
    <w:p w14:paraId="5CC41418" w14:textId="77777777" w:rsidR="001459EE" w:rsidRPr="001459EE" w:rsidRDefault="001459EE" w:rsidP="001459EE">
      <w:pPr>
        <w:numPr>
          <w:ilvl w:val="0"/>
          <w:numId w:val="17"/>
        </w:numPr>
        <w:rPr>
          <w:sz w:val="28"/>
          <w:szCs w:val="28"/>
        </w:rPr>
      </w:pPr>
      <w:r w:rsidRPr="001459EE">
        <w:rPr>
          <w:b/>
          <w:bCs/>
          <w:sz w:val="28"/>
          <w:szCs w:val="28"/>
        </w:rPr>
        <w:t>Consent</w:t>
      </w:r>
      <w:r w:rsidRPr="001459EE">
        <w:rPr>
          <w:sz w:val="28"/>
          <w:szCs w:val="28"/>
        </w:rPr>
        <w:t xml:space="preserve"> – for optional activities (e.g. use of photographs for displays or promotional materials).</w:t>
      </w:r>
    </w:p>
    <w:p w14:paraId="6943D02E" w14:textId="77777777" w:rsidR="001459EE" w:rsidRPr="001459EE" w:rsidRDefault="001459EE" w:rsidP="001459EE">
      <w:pPr>
        <w:numPr>
          <w:ilvl w:val="0"/>
          <w:numId w:val="17"/>
        </w:numPr>
        <w:rPr>
          <w:sz w:val="28"/>
          <w:szCs w:val="28"/>
        </w:rPr>
      </w:pPr>
      <w:r w:rsidRPr="001459EE">
        <w:rPr>
          <w:b/>
          <w:bCs/>
          <w:sz w:val="28"/>
          <w:szCs w:val="28"/>
        </w:rPr>
        <w:t>Vital interests</w:t>
      </w:r>
      <w:r w:rsidRPr="001459EE">
        <w:rPr>
          <w:sz w:val="28"/>
          <w:szCs w:val="28"/>
        </w:rPr>
        <w:t xml:space="preserve"> – to protect children in medical or safeguarding emergencies.</w:t>
      </w:r>
    </w:p>
    <w:p w14:paraId="69967164" w14:textId="77777777" w:rsidR="001459EE" w:rsidRPr="001459EE" w:rsidRDefault="001459EE" w:rsidP="001459EE">
      <w:pPr>
        <w:numPr>
          <w:ilvl w:val="0"/>
          <w:numId w:val="17"/>
        </w:numPr>
        <w:rPr>
          <w:sz w:val="28"/>
          <w:szCs w:val="28"/>
        </w:rPr>
      </w:pPr>
      <w:r w:rsidRPr="001459EE">
        <w:rPr>
          <w:b/>
          <w:bCs/>
          <w:sz w:val="28"/>
          <w:szCs w:val="28"/>
        </w:rPr>
        <w:t>Public task</w:t>
      </w:r>
      <w:r w:rsidRPr="001459EE">
        <w:rPr>
          <w:sz w:val="28"/>
          <w:szCs w:val="28"/>
        </w:rPr>
        <w:t xml:space="preserve"> – where required to carry out duties in the public interest.</w:t>
      </w:r>
    </w:p>
    <w:p w14:paraId="4A34D68A" w14:textId="77777777" w:rsidR="002F055C" w:rsidRDefault="002F055C" w:rsidP="001459EE">
      <w:pPr>
        <w:rPr>
          <w:sz w:val="28"/>
          <w:szCs w:val="28"/>
        </w:rPr>
      </w:pPr>
    </w:p>
    <w:p w14:paraId="62E69078" w14:textId="77777777" w:rsidR="002F055C" w:rsidRDefault="002F055C" w:rsidP="001459EE">
      <w:pPr>
        <w:rPr>
          <w:sz w:val="28"/>
          <w:szCs w:val="28"/>
        </w:rPr>
      </w:pPr>
    </w:p>
    <w:p w14:paraId="5EEFA9BD" w14:textId="68175A0D" w:rsidR="001459EE" w:rsidRPr="001459EE" w:rsidRDefault="001459EE" w:rsidP="001459EE">
      <w:pPr>
        <w:rPr>
          <w:b/>
          <w:bCs/>
          <w:sz w:val="28"/>
          <w:szCs w:val="28"/>
        </w:rPr>
      </w:pPr>
      <w:r w:rsidRPr="001459EE">
        <w:rPr>
          <w:b/>
          <w:bCs/>
          <w:sz w:val="28"/>
          <w:szCs w:val="28"/>
        </w:rPr>
        <w:lastRenderedPageBreak/>
        <w:t>Information Sharing</w:t>
      </w:r>
    </w:p>
    <w:p w14:paraId="2B4F9AA4" w14:textId="77777777" w:rsidR="001459EE" w:rsidRPr="001459EE" w:rsidRDefault="001459EE" w:rsidP="001459EE">
      <w:pPr>
        <w:numPr>
          <w:ilvl w:val="0"/>
          <w:numId w:val="18"/>
        </w:numPr>
        <w:rPr>
          <w:sz w:val="28"/>
          <w:szCs w:val="28"/>
        </w:rPr>
      </w:pPr>
      <w:r w:rsidRPr="001459EE">
        <w:rPr>
          <w:sz w:val="28"/>
          <w:szCs w:val="28"/>
        </w:rPr>
        <w:t>We may share data with local authorities, health professionals, Ofsted, and safeguarding agencies where legally required.</w:t>
      </w:r>
    </w:p>
    <w:p w14:paraId="27EC5D65" w14:textId="77777777" w:rsidR="001459EE" w:rsidRPr="001459EE" w:rsidRDefault="001459EE" w:rsidP="001459EE">
      <w:pPr>
        <w:numPr>
          <w:ilvl w:val="0"/>
          <w:numId w:val="18"/>
        </w:numPr>
        <w:rPr>
          <w:sz w:val="28"/>
          <w:szCs w:val="28"/>
        </w:rPr>
      </w:pPr>
      <w:r w:rsidRPr="001459EE">
        <w:rPr>
          <w:sz w:val="28"/>
          <w:szCs w:val="28"/>
        </w:rPr>
        <w:t xml:space="preserve">Information will only be shared on a </w:t>
      </w:r>
      <w:r w:rsidRPr="001459EE">
        <w:rPr>
          <w:b/>
          <w:bCs/>
          <w:sz w:val="28"/>
          <w:szCs w:val="28"/>
        </w:rPr>
        <w:t>need-to-know basis</w:t>
      </w:r>
      <w:r w:rsidRPr="001459EE">
        <w:rPr>
          <w:sz w:val="28"/>
          <w:szCs w:val="28"/>
        </w:rPr>
        <w:t xml:space="preserve"> in line with safeguarding guidance.</w:t>
      </w:r>
    </w:p>
    <w:p w14:paraId="31C7C109" w14:textId="77777777" w:rsidR="001459EE" w:rsidRPr="001459EE" w:rsidRDefault="001459EE" w:rsidP="001459EE">
      <w:pPr>
        <w:numPr>
          <w:ilvl w:val="0"/>
          <w:numId w:val="18"/>
        </w:numPr>
        <w:rPr>
          <w:sz w:val="28"/>
          <w:szCs w:val="28"/>
        </w:rPr>
      </w:pPr>
      <w:r w:rsidRPr="001459EE">
        <w:rPr>
          <w:sz w:val="28"/>
          <w:szCs w:val="28"/>
        </w:rPr>
        <w:t>Parents will be informed before data is shared, unless this would place a child at risk.</w:t>
      </w:r>
    </w:p>
    <w:p w14:paraId="187B3B38" w14:textId="6596A373" w:rsidR="001459EE" w:rsidRPr="001459EE" w:rsidRDefault="001459EE" w:rsidP="001459EE">
      <w:pPr>
        <w:rPr>
          <w:b/>
          <w:bCs/>
          <w:sz w:val="28"/>
          <w:szCs w:val="28"/>
        </w:rPr>
      </w:pPr>
      <w:r w:rsidRPr="001459EE">
        <w:rPr>
          <w:b/>
          <w:bCs/>
          <w:sz w:val="28"/>
          <w:szCs w:val="28"/>
        </w:rPr>
        <w:t>Data Security</w:t>
      </w:r>
    </w:p>
    <w:p w14:paraId="4A9B8B17" w14:textId="77777777" w:rsidR="001459EE" w:rsidRPr="001459EE" w:rsidRDefault="001459EE" w:rsidP="001459EE">
      <w:pPr>
        <w:numPr>
          <w:ilvl w:val="0"/>
          <w:numId w:val="19"/>
        </w:numPr>
        <w:rPr>
          <w:sz w:val="28"/>
          <w:szCs w:val="28"/>
        </w:rPr>
      </w:pPr>
      <w:r w:rsidRPr="001459EE">
        <w:rPr>
          <w:sz w:val="28"/>
          <w:szCs w:val="28"/>
        </w:rPr>
        <w:t>Paper records are kept in locked storage.</w:t>
      </w:r>
    </w:p>
    <w:p w14:paraId="4C33D097" w14:textId="77777777" w:rsidR="001459EE" w:rsidRPr="001459EE" w:rsidRDefault="001459EE" w:rsidP="001459EE">
      <w:pPr>
        <w:numPr>
          <w:ilvl w:val="0"/>
          <w:numId w:val="19"/>
        </w:numPr>
        <w:rPr>
          <w:sz w:val="28"/>
          <w:szCs w:val="28"/>
        </w:rPr>
      </w:pPr>
      <w:r w:rsidRPr="001459EE">
        <w:rPr>
          <w:sz w:val="28"/>
          <w:szCs w:val="28"/>
        </w:rPr>
        <w:t>Digital data is stored securely with password protection and restricted access.</w:t>
      </w:r>
    </w:p>
    <w:p w14:paraId="7AD60585" w14:textId="77777777" w:rsidR="001459EE" w:rsidRPr="001459EE" w:rsidRDefault="001459EE" w:rsidP="001459EE">
      <w:pPr>
        <w:numPr>
          <w:ilvl w:val="0"/>
          <w:numId w:val="19"/>
        </w:numPr>
        <w:rPr>
          <w:sz w:val="28"/>
          <w:szCs w:val="28"/>
        </w:rPr>
      </w:pPr>
      <w:r w:rsidRPr="001459EE">
        <w:rPr>
          <w:sz w:val="28"/>
          <w:szCs w:val="28"/>
        </w:rPr>
        <w:t>Staff are trained in confidentiality and safe data handling.</w:t>
      </w:r>
    </w:p>
    <w:p w14:paraId="7F9EC941" w14:textId="77777777" w:rsidR="001459EE" w:rsidRPr="001459EE" w:rsidRDefault="001459EE" w:rsidP="001459EE">
      <w:pPr>
        <w:numPr>
          <w:ilvl w:val="0"/>
          <w:numId w:val="19"/>
        </w:numPr>
        <w:rPr>
          <w:sz w:val="28"/>
          <w:szCs w:val="28"/>
        </w:rPr>
      </w:pPr>
      <w:r w:rsidRPr="001459EE">
        <w:rPr>
          <w:sz w:val="28"/>
          <w:szCs w:val="28"/>
        </w:rPr>
        <w:t>Personal data is never disclosed to unauthorised individuals.</w:t>
      </w:r>
    </w:p>
    <w:p w14:paraId="39DDC308" w14:textId="768C822D" w:rsidR="001459EE" w:rsidRPr="001459EE" w:rsidRDefault="001459EE" w:rsidP="001459EE">
      <w:pPr>
        <w:rPr>
          <w:b/>
          <w:bCs/>
          <w:sz w:val="28"/>
          <w:szCs w:val="28"/>
        </w:rPr>
      </w:pPr>
      <w:r w:rsidRPr="001459EE">
        <w:rPr>
          <w:b/>
          <w:bCs/>
          <w:sz w:val="28"/>
          <w:szCs w:val="28"/>
        </w:rPr>
        <w:t>Data Retention</w:t>
      </w:r>
    </w:p>
    <w:p w14:paraId="0B8FE553" w14:textId="77777777" w:rsidR="001459EE" w:rsidRPr="001459EE" w:rsidRDefault="001459EE" w:rsidP="001459EE">
      <w:pPr>
        <w:numPr>
          <w:ilvl w:val="0"/>
          <w:numId w:val="20"/>
        </w:numPr>
        <w:rPr>
          <w:sz w:val="28"/>
          <w:szCs w:val="28"/>
        </w:rPr>
      </w:pPr>
      <w:r w:rsidRPr="001459EE">
        <w:rPr>
          <w:sz w:val="28"/>
          <w:szCs w:val="28"/>
        </w:rPr>
        <w:t>Records will be kept only for as long as necessary in line with legal requirements (e.g., accident records kept for 21 years and 3 months; safeguarding records kept until the child is 25).</w:t>
      </w:r>
    </w:p>
    <w:p w14:paraId="2A5D4558" w14:textId="77777777" w:rsidR="001459EE" w:rsidRPr="001459EE" w:rsidRDefault="001459EE" w:rsidP="001459EE">
      <w:pPr>
        <w:numPr>
          <w:ilvl w:val="0"/>
          <w:numId w:val="20"/>
        </w:numPr>
        <w:rPr>
          <w:sz w:val="28"/>
          <w:szCs w:val="28"/>
        </w:rPr>
      </w:pPr>
      <w:r w:rsidRPr="001459EE">
        <w:rPr>
          <w:sz w:val="28"/>
          <w:szCs w:val="28"/>
        </w:rPr>
        <w:t>At the end of the retention period, data will be securely destroyed or anonymised.</w:t>
      </w:r>
    </w:p>
    <w:p w14:paraId="69997A96" w14:textId="63AEA277" w:rsidR="001459EE" w:rsidRPr="001459EE" w:rsidRDefault="001459EE" w:rsidP="001459EE">
      <w:pPr>
        <w:rPr>
          <w:b/>
          <w:bCs/>
          <w:sz w:val="28"/>
          <w:szCs w:val="28"/>
        </w:rPr>
      </w:pPr>
      <w:r w:rsidRPr="001459EE">
        <w:rPr>
          <w:b/>
          <w:bCs/>
          <w:sz w:val="28"/>
          <w:szCs w:val="28"/>
        </w:rPr>
        <w:t>Rights of Individuals</w:t>
      </w:r>
    </w:p>
    <w:p w14:paraId="4000C161" w14:textId="77777777" w:rsidR="001459EE" w:rsidRPr="001459EE" w:rsidRDefault="001459EE" w:rsidP="001459EE">
      <w:pPr>
        <w:rPr>
          <w:sz w:val="28"/>
          <w:szCs w:val="28"/>
        </w:rPr>
      </w:pPr>
      <w:r w:rsidRPr="001459EE">
        <w:rPr>
          <w:sz w:val="28"/>
          <w:szCs w:val="28"/>
        </w:rPr>
        <w:t>Parents, carers, staff, and (where appropriate) children have the following rights under UK GDPR:</w:t>
      </w:r>
    </w:p>
    <w:p w14:paraId="78078DDC" w14:textId="77777777" w:rsidR="001459EE" w:rsidRPr="001459EE" w:rsidRDefault="001459EE" w:rsidP="001459EE">
      <w:pPr>
        <w:numPr>
          <w:ilvl w:val="0"/>
          <w:numId w:val="21"/>
        </w:numPr>
        <w:rPr>
          <w:sz w:val="28"/>
          <w:szCs w:val="28"/>
        </w:rPr>
      </w:pPr>
      <w:r w:rsidRPr="001459EE">
        <w:rPr>
          <w:sz w:val="28"/>
          <w:szCs w:val="28"/>
        </w:rPr>
        <w:t>Right to access personal data.</w:t>
      </w:r>
    </w:p>
    <w:p w14:paraId="54DA3924" w14:textId="77777777" w:rsidR="001459EE" w:rsidRPr="001459EE" w:rsidRDefault="001459EE" w:rsidP="001459EE">
      <w:pPr>
        <w:numPr>
          <w:ilvl w:val="0"/>
          <w:numId w:val="21"/>
        </w:numPr>
        <w:rPr>
          <w:sz w:val="28"/>
          <w:szCs w:val="28"/>
        </w:rPr>
      </w:pPr>
      <w:r w:rsidRPr="001459EE">
        <w:rPr>
          <w:sz w:val="28"/>
          <w:szCs w:val="28"/>
        </w:rPr>
        <w:t>Right to request correction of inaccurate data.</w:t>
      </w:r>
    </w:p>
    <w:p w14:paraId="52CEFC9C" w14:textId="77777777" w:rsidR="001459EE" w:rsidRPr="001459EE" w:rsidRDefault="001459EE" w:rsidP="001459EE">
      <w:pPr>
        <w:numPr>
          <w:ilvl w:val="0"/>
          <w:numId w:val="21"/>
        </w:numPr>
        <w:rPr>
          <w:sz w:val="28"/>
          <w:szCs w:val="28"/>
        </w:rPr>
      </w:pPr>
      <w:r w:rsidRPr="001459EE">
        <w:rPr>
          <w:sz w:val="28"/>
          <w:szCs w:val="28"/>
        </w:rPr>
        <w:t>Right to request erasure (where legally applicable).</w:t>
      </w:r>
    </w:p>
    <w:p w14:paraId="69BDC10A" w14:textId="77777777" w:rsidR="001459EE" w:rsidRPr="001459EE" w:rsidRDefault="001459EE" w:rsidP="001459EE">
      <w:pPr>
        <w:numPr>
          <w:ilvl w:val="0"/>
          <w:numId w:val="21"/>
        </w:numPr>
        <w:rPr>
          <w:sz w:val="28"/>
          <w:szCs w:val="28"/>
        </w:rPr>
      </w:pPr>
      <w:r w:rsidRPr="001459EE">
        <w:rPr>
          <w:sz w:val="28"/>
          <w:szCs w:val="28"/>
        </w:rPr>
        <w:t>Right to restrict or object to processing.</w:t>
      </w:r>
    </w:p>
    <w:p w14:paraId="2FA38AB4" w14:textId="77777777" w:rsidR="001459EE" w:rsidRPr="001459EE" w:rsidRDefault="001459EE" w:rsidP="001459EE">
      <w:pPr>
        <w:numPr>
          <w:ilvl w:val="0"/>
          <w:numId w:val="21"/>
        </w:numPr>
        <w:rPr>
          <w:sz w:val="28"/>
          <w:szCs w:val="28"/>
        </w:rPr>
      </w:pPr>
      <w:r w:rsidRPr="001459EE">
        <w:rPr>
          <w:sz w:val="28"/>
          <w:szCs w:val="28"/>
        </w:rPr>
        <w:t>Right to data portability.</w:t>
      </w:r>
    </w:p>
    <w:p w14:paraId="300CEEB6" w14:textId="77777777" w:rsidR="001459EE" w:rsidRPr="001459EE" w:rsidRDefault="001459EE" w:rsidP="001459EE">
      <w:pPr>
        <w:rPr>
          <w:sz w:val="28"/>
          <w:szCs w:val="28"/>
        </w:rPr>
      </w:pPr>
      <w:r w:rsidRPr="001459EE">
        <w:rPr>
          <w:sz w:val="28"/>
          <w:szCs w:val="28"/>
        </w:rPr>
        <w:t xml:space="preserve">Requests should be made in writing to the Nursery Manager. We will respond within </w:t>
      </w:r>
      <w:r w:rsidRPr="001459EE">
        <w:rPr>
          <w:b/>
          <w:bCs/>
          <w:sz w:val="28"/>
          <w:szCs w:val="28"/>
        </w:rPr>
        <w:t>one month</w:t>
      </w:r>
      <w:r w:rsidRPr="001459EE">
        <w:rPr>
          <w:sz w:val="28"/>
          <w:szCs w:val="28"/>
        </w:rPr>
        <w:t>.</w:t>
      </w:r>
    </w:p>
    <w:p w14:paraId="7B2E955A" w14:textId="4CAF4C13" w:rsidR="001459EE" w:rsidRPr="001459EE" w:rsidRDefault="001459EE" w:rsidP="001459EE">
      <w:pPr>
        <w:rPr>
          <w:sz w:val="28"/>
          <w:szCs w:val="28"/>
        </w:rPr>
      </w:pPr>
    </w:p>
    <w:p w14:paraId="4524AAB6" w14:textId="770A0434" w:rsidR="001459EE" w:rsidRPr="001459EE" w:rsidRDefault="001459EE" w:rsidP="001459EE">
      <w:pPr>
        <w:rPr>
          <w:b/>
          <w:bCs/>
          <w:sz w:val="28"/>
          <w:szCs w:val="28"/>
        </w:rPr>
      </w:pPr>
      <w:r w:rsidRPr="001459EE">
        <w:rPr>
          <w:b/>
          <w:bCs/>
          <w:sz w:val="28"/>
          <w:szCs w:val="28"/>
        </w:rPr>
        <w:lastRenderedPageBreak/>
        <w:t>Breaches of Data Protection</w:t>
      </w:r>
    </w:p>
    <w:p w14:paraId="2AB5DC43" w14:textId="3479128B" w:rsidR="001459EE" w:rsidRPr="001459EE" w:rsidRDefault="001459EE" w:rsidP="001459EE">
      <w:pPr>
        <w:numPr>
          <w:ilvl w:val="0"/>
          <w:numId w:val="22"/>
        </w:numPr>
        <w:rPr>
          <w:sz w:val="28"/>
          <w:szCs w:val="28"/>
        </w:rPr>
      </w:pPr>
      <w:r w:rsidRPr="001459EE">
        <w:rPr>
          <w:sz w:val="28"/>
          <w:szCs w:val="28"/>
        </w:rPr>
        <w:t xml:space="preserve">Any data breach must be reported immediately to the </w:t>
      </w:r>
      <w:r w:rsidR="002F055C">
        <w:rPr>
          <w:sz w:val="28"/>
          <w:szCs w:val="28"/>
        </w:rPr>
        <w:t>Manager and/or Director of Durley House</w:t>
      </w:r>
      <w:r w:rsidRPr="001459EE">
        <w:rPr>
          <w:sz w:val="28"/>
          <w:szCs w:val="28"/>
        </w:rPr>
        <w:t>.</w:t>
      </w:r>
    </w:p>
    <w:p w14:paraId="1DCFCF82" w14:textId="77777777" w:rsidR="001459EE" w:rsidRPr="001459EE" w:rsidRDefault="001459EE" w:rsidP="001459EE">
      <w:pPr>
        <w:numPr>
          <w:ilvl w:val="0"/>
          <w:numId w:val="22"/>
        </w:numPr>
        <w:rPr>
          <w:sz w:val="28"/>
          <w:szCs w:val="28"/>
        </w:rPr>
      </w:pPr>
      <w:r w:rsidRPr="001459EE">
        <w:rPr>
          <w:sz w:val="28"/>
          <w:szCs w:val="28"/>
        </w:rPr>
        <w:t xml:space="preserve">Serious breaches will be reported to the </w:t>
      </w:r>
      <w:r w:rsidRPr="001459EE">
        <w:rPr>
          <w:b/>
          <w:bCs/>
          <w:sz w:val="28"/>
          <w:szCs w:val="28"/>
        </w:rPr>
        <w:t>Information Commissioner’s Office (ICO)</w:t>
      </w:r>
      <w:r w:rsidRPr="001459EE">
        <w:rPr>
          <w:sz w:val="28"/>
          <w:szCs w:val="28"/>
        </w:rPr>
        <w:t xml:space="preserve"> within 72 hours in compliance with legal requirements.</w:t>
      </w:r>
    </w:p>
    <w:p w14:paraId="5EE97D15" w14:textId="77777777" w:rsidR="001459EE" w:rsidRDefault="001459EE" w:rsidP="00EF554B">
      <w:pPr>
        <w:rPr>
          <w:sz w:val="28"/>
          <w:szCs w:val="28"/>
        </w:rPr>
      </w:pPr>
    </w:p>
    <w:p w14:paraId="63CD4330" w14:textId="59ACFA44" w:rsidR="00B028D9" w:rsidRPr="00F22719" w:rsidRDefault="00B028D9" w:rsidP="001C497D">
      <w:pPr>
        <w:rPr>
          <w:sz w:val="28"/>
          <w:szCs w:val="28"/>
        </w:rPr>
      </w:pPr>
    </w:p>
    <w:sectPr w:rsidR="00B028D9" w:rsidRPr="00F22719"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3C58" w14:textId="77777777" w:rsidR="00026CBB" w:rsidRDefault="00026CBB" w:rsidP="00F22719">
      <w:pPr>
        <w:spacing w:after="0" w:line="240" w:lineRule="auto"/>
      </w:pPr>
      <w:r>
        <w:separator/>
      </w:r>
    </w:p>
  </w:endnote>
  <w:endnote w:type="continuationSeparator" w:id="0">
    <w:p w14:paraId="3766F254" w14:textId="77777777" w:rsidR="00026CBB" w:rsidRDefault="00026CBB"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End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76BF" w14:textId="77777777" w:rsidR="00026CBB" w:rsidRDefault="00026CBB" w:rsidP="00F22719">
      <w:pPr>
        <w:spacing w:after="0" w:line="240" w:lineRule="auto"/>
      </w:pPr>
      <w:r>
        <w:separator/>
      </w:r>
    </w:p>
  </w:footnote>
  <w:footnote w:type="continuationSeparator" w:id="0">
    <w:p w14:paraId="17A1718C" w14:textId="77777777" w:rsidR="00026CBB" w:rsidRDefault="00026CBB"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CB"/>
    <w:multiLevelType w:val="multilevel"/>
    <w:tmpl w:val="951C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445DC"/>
    <w:multiLevelType w:val="multilevel"/>
    <w:tmpl w:val="9738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A36E5"/>
    <w:multiLevelType w:val="multilevel"/>
    <w:tmpl w:val="58D8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400E5"/>
    <w:multiLevelType w:val="multilevel"/>
    <w:tmpl w:val="FA3E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F6D2F"/>
    <w:multiLevelType w:val="multilevel"/>
    <w:tmpl w:val="CEEE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36739"/>
    <w:multiLevelType w:val="multilevel"/>
    <w:tmpl w:val="70BC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56A63"/>
    <w:multiLevelType w:val="multilevel"/>
    <w:tmpl w:val="4CE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99052B"/>
    <w:multiLevelType w:val="multilevel"/>
    <w:tmpl w:val="E06C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42FC4"/>
    <w:multiLevelType w:val="multilevel"/>
    <w:tmpl w:val="753C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76E452B6"/>
    <w:multiLevelType w:val="multilevel"/>
    <w:tmpl w:val="D34E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046620">
    <w:abstractNumId w:val="20"/>
  </w:num>
  <w:num w:numId="2" w16cid:durableId="1876233843">
    <w:abstractNumId w:val="8"/>
  </w:num>
  <w:num w:numId="3" w16cid:durableId="1753426309">
    <w:abstractNumId w:val="16"/>
  </w:num>
  <w:num w:numId="4" w16cid:durableId="149756759">
    <w:abstractNumId w:val="13"/>
  </w:num>
  <w:num w:numId="5" w16cid:durableId="1866404938">
    <w:abstractNumId w:val="14"/>
  </w:num>
  <w:num w:numId="6" w16cid:durableId="1325547981">
    <w:abstractNumId w:val="19"/>
  </w:num>
  <w:num w:numId="7" w16cid:durableId="1788544154">
    <w:abstractNumId w:val="4"/>
  </w:num>
  <w:num w:numId="8" w16cid:durableId="2008899756">
    <w:abstractNumId w:val="12"/>
  </w:num>
  <w:num w:numId="9" w16cid:durableId="275646204">
    <w:abstractNumId w:val="15"/>
  </w:num>
  <w:num w:numId="10" w16cid:durableId="1614046552">
    <w:abstractNumId w:val="5"/>
  </w:num>
  <w:num w:numId="11" w16cid:durableId="1588079469">
    <w:abstractNumId w:val="9"/>
  </w:num>
  <w:num w:numId="12" w16cid:durableId="1637101490">
    <w:abstractNumId w:val="6"/>
  </w:num>
  <w:num w:numId="13" w16cid:durableId="1985036826">
    <w:abstractNumId w:val="17"/>
  </w:num>
  <w:num w:numId="14" w16cid:durableId="703991281">
    <w:abstractNumId w:val="7"/>
  </w:num>
  <w:num w:numId="15" w16cid:durableId="1081369871">
    <w:abstractNumId w:val="1"/>
  </w:num>
  <w:num w:numId="16" w16cid:durableId="1225869623">
    <w:abstractNumId w:val="11"/>
  </w:num>
  <w:num w:numId="17" w16cid:durableId="1355840132">
    <w:abstractNumId w:val="0"/>
  </w:num>
  <w:num w:numId="18" w16cid:durableId="1404135915">
    <w:abstractNumId w:val="18"/>
  </w:num>
  <w:num w:numId="19" w16cid:durableId="295992501">
    <w:abstractNumId w:val="2"/>
  </w:num>
  <w:num w:numId="20" w16cid:durableId="924992801">
    <w:abstractNumId w:val="21"/>
  </w:num>
  <w:num w:numId="21" w16cid:durableId="502166433">
    <w:abstractNumId w:val="10"/>
  </w:num>
  <w:num w:numId="22" w16cid:durableId="1980844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2212A"/>
    <w:rsid w:val="00024E76"/>
    <w:rsid w:val="00026CBB"/>
    <w:rsid w:val="00046712"/>
    <w:rsid w:val="00047B43"/>
    <w:rsid w:val="00071AB3"/>
    <w:rsid w:val="00072716"/>
    <w:rsid w:val="00072B9C"/>
    <w:rsid w:val="000946BF"/>
    <w:rsid w:val="000B1629"/>
    <w:rsid w:val="000C6195"/>
    <w:rsid w:val="00100D38"/>
    <w:rsid w:val="0010789D"/>
    <w:rsid w:val="00121830"/>
    <w:rsid w:val="0012226D"/>
    <w:rsid w:val="001459EE"/>
    <w:rsid w:val="001B1BC8"/>
    <w:rsid w:val="001B7BB3"/>
    <w:rsid w:val="001C00DB"/>
    <w:rsid w:val="001C497D"/>
    <w:rsid w:val="00216908"/>
    <w:rsid w:val="00246B00"/>
    <w:rsid w:val="00286E9A"/>
    <w:rsid w:val="002911EC"/>
    <w:rsid w:val="002A4E9D"/>
    <w:rsid w:val="002C6A9A"/>
    <w:rsid w:val="002C6D56"/>
    <w:rsid w:val="002F055C"/>
    <w:rsid w:val="00305D27"/>
    <w:rsid w:val="0033464B"/>
    <w:rsid w:val="003C5DFB"/>
    <w:rsid w:val="003E6181"/>
    <w:rsid w:val="0042116F"/>
    <w:rsid w:val="00453FD5"/>
    <w:rsid w:val="00484715"/>
    <w:rsid w:val="004969F4"/>
    <w:rsid w:val="004A02E2"/>
    <w:rsid w:val="004A4A8A"/>
    <w:rsid w:val="004B5483"/>
    <w:rsid w:val="004C19D0"/>
    <w:rsid w:val="004E7F91"/>
    <w:rsid w:val="004F1AF8"/>
    <w:rsid w:val="00501122"/>
    <w:rsid w:val="00506745"/>
    <w:rsid w:val="00515D5E"/>
    <w:rsid w:val="00524566"/>
    <w:rsid w:val="00540AE3"/>
    <w:rsid w:val="00541AE3"/>
    <w:rsid w:val="005534C1"/>
    <w:rsid w:val="005774CE"/>
    <w:rsid w:val="005816DE"/>
    <w:rsid w:val="005A16FB"/>
    <w:rsid w:val="005C4FB2"/>
    <w:rsid w:val="005D4A66"/>
    <w:rsid w:val="005E6D27"/>
    <w:rsid w:val="005F5040"/>
    <w:rsid w:val="00604005"/>
    <w:rsid w:val="006233BC"/>
    <w:rsid w:val="0063314D"/>
    <w:rsid w:val="006546D0"/>
    <w:rsid w:val="00690810"/>
    <w:rsid w:val="006D01E7"/>
    <w:rsid w:val="006E1BF7"/>
    <w:rsid w:val="006E21B3"/>
    <w:rsid w:val="00714E86"/>
    <w:rsid w:val="007448B7"/>
    <w:rsid w:val="007478E7"/>
    <w:rsid w:val="00773F4A"/>
    <w:rsid w:val="007A104A"/>
    <w:rsid w:val="007A5918"/>
    <w:rsid w:val="007B3AFB"/>
    <w:rsid w:val="007E35AE"/>
    <w:rsid w:val="007E7954"/>
    <w:rsid w:val="0080253D"/>
    <w:rsid w:val="00820385"/>
    <w:rsid w:val="00823FFC"/>
    <w:rsid w:val="00845C27"/>
    <w:rsid w:val="008656C0"/>
    <w:rsid w:val="008677B1"/>
    <w:rsid w:val="00886156"/>
    <w:rsid w:val="008D21F0"/>
    <w:rsid w:val="0092247A"/>
    <w:rsid w:val="00924B7D"/>
    <w:rsid w:val="009472BB"/>
    <w:rsid w:val="00953495"/>
    <w:rsid w:val="00965CC0"/>
    <w:rsid w:val="00970126"/>
    <w:rsid w:val="00975838"/>
    <w:rsid w:val="00985DB9"/>
    <w:rsid w:val="0099245D"/>
    <w:rsid w:val="00997947"/>
    <w:rsid w:val="009F24FE"/>
    <w:rsid w:val="00A83447"/>
    <w:rsid w:val="00A85E38"/>
    <w:rsid w:val="00AC34FD"/>
    <w:rsid w:val="00AD7679"/>
    <w:rsid w:val="00B028D9"/>
    <w:rsid w:val="00B16E74"/>
    <w:rsid w:val="00B174AE"/>
    <w:rsid w:val="00B46265"/>
    <w:rsid w:val="00B4647D"/>
    <w:rsid w:val="00B7134F"/>
    <w:rsid w:val="00B84529"/>
    <w:rsid w:val="00B91C78"/>
    <w:rsid w:val="00B97093"/>
    <w:rsid w:val="00BD4327"/>
    <w:rsid w:val="00BE4B9B"/>
    <w:rsid w:val="00BF1052"/>
    <w:rsid w:val="00C25A97"/>
    <w:rsid w:val="00C82B0E"/>
    <w:rsid w:val="00CA6605"/>
    <w:rsid w:val="00CC1517"/>
    <w:rsid w:val="00CC3873"/>
    <w:rsid w:val="00CD5317"/>
    <w:rsid w:val="00D13662"/>
    <w:rsid w:val="00D17802"/>
    <w:rsid w:val="00D42D3F"/>
    <w:rsid w:val="00D50CFA"/>
    <w:rsid w:val="00D82303"/>
    <w:rsid w:val="00D853A5"/>
    <w:rsid w:val="00D85F5B"/>
    <w:rsid w:val="00D86262"/>
    <w:rsid w:val="00D92A73"/>
    <w:rsid w:val="00DC0690"/>
    <w:rsid w:val="00DC43D6"/>
    <w:rsid w:val="00DE1CED"/>
    <w:rsid w:val="00E361BA"/>
    <w:rsid w:val="00E51373"/>
    <w:rsid w:val="00E71AB8"/>
    <w:rsid w:val="00E71C4B"/>
    <w:rsid w:val="00E77835"/>
    <w:rsid w:val="00E940AB"/>
    <w:rsid w:val="00EE330A"/>
    <w:rsid w:val="00EF554B"/>
    <w:rsid w:val="00EF60F6"/>
    <w:rsid w:val="00EF7A9A"/>
    <w:rsid w:val="00F22719"/>
    <w:rsid w:val="00F25C8E"/>
    <w:rsid w:val="00F32B1A"/>
    <w:rsid w:val="00F552C5"/>
    <w:rsid w:val="00F5608D"/>
    <w:rsid w:val="00F77934"/>
    <w:rsid w:val="00F84D04"/>
    <w:rsid w:val="00F87187"/>
    <w:rsid w:val="00FB44DF"/>
    <w:rsid w:val="00FC40C7"/>
    <w:rsid w:val="00FD72AC"/>
    <w:rsid w:val="00FE262E"/>
    <w:rsid w:val="00FF290F"/>
    <w:rsid w:val="00FF5168"/>
    <w:rsid w:val="00FF5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7</cp:revision>
  <dcterms:created xsi:type="dcterms:W3CDTF">2025-09-15T12:42:00Z</dcterms:created>
  <dcterms:modified xsi:type="dcterms:W3CDTF">2025-09-18T11:56:00Z</dcterms:modified>
</cp:coreProperties>
</file>