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4D5EEE16" w:rsidR="00012532" w:rsidRDefault="0098349A" w:rsidP="0098349A">
      <w:pPr>
        <w:jc w:val="center"/>
        <w:rPr>
          <w:b/>
          <w:bCs/>
          <w:sz w:val="32"/>
          <w:szCs w:val="32"/>
        </w:rPr>
      </w:pPr>
      <w:r>
        <w:rPr>
          <w:b/>
          <w:bCs/>
          <w:sz w:val="32"/>
          <w:szCs w:val="32"/>
        </w:rPr>
        <w:t xml:space="preserve">Privacy Notice for </w:t>
      </w:r>
      <w:r w:rsidR="00654226">
        <w:rPr>
          <w:b/>
          <w:bCs/>
          <w:sz w:val="32"/>
          <w:szCs w:val="32"/>
        </w:rPr>
        <w:t>Children</w:t>
      </w:r>
      <w:r>
        <w:rPr>
          <w:b/>
          <w:bCs/>
          <w:sz w:val="32"/>
          <w:szCs w:val="32"/>
        </w:rPr>
        <w:t xml:space="preserve"> and Parents</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308DFE1F" w:rsidR="00121830" w:rsidRDefault="00385969"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2A739D3D" w14:textId="7E5B9CCA" w:rsidR="00385969" w:rsidRPr="00385969" w:rsidRDefault="00385969" w:rsidP="00385969">
      <w:pPr>
        <w:rPr>
          <w:sz w:val="28"/>
          <w:szCs w:val="28"/>
        </w:rPr>
      </w:pPr>
      <w:r w:rsidRPr="00385969">
        <w:rPr>
          <w:sz w:val="28"/>
          <w:szCs w:val="28"/>
        </w:rPr>
        <w:t>Durley House Nursery and Learning is the data controller for the purposes of Data Protection Legislation. This means we are responsible for how we collect, store, and use personal information about children, parents, carers, and families.</w:t>
      </w:r>
    </w:p>
    <w:p w14:paraId="3B3C1530" w14:textId="77777777" w:rsidR="00385969" w:rsidRPr="00385969" w:rsidRDefault="00385969" w:rsidP="00385969">
      <w:pPr>
        <w:rPr>
          <w:b/>
          <w:bCs/>
          <w:sz w:val="28"/>
          <w:szCs w:val="28"/>
        </w:rPr>
      </w:pPr>
      <w:r w:rsidRPr="00385969">
        <w:rPr>
          <w:b/>
          <w:bCs/>
          <w:sz w:val="28"/>
          <w:szCs w:val="28"/>
        </w:rPr>
        <w:t>Why do we collect and use personal information?</w:t>
      </w:r>
    </w:p>
    <w:p w14:paraId="0B059C2C" w14:textId="77777777" w:rsidR="00385969" w:rsidRPr="00385969" w:rsidRDefault="00385969" w:rsidP="00385969">
      <w:pPr>
        <w:rPr>
          <w:sz w:val="28"/>
          <w:szCs w:val="28"/>
        </w:rPr>
      </w:pPr>
      <w:r w:rsidRPr="00385969">
        <w:rPr>
          <w:sz w:val="28"/>
          <w:szCs w:val="28"/>
        </w:rPr>
        <w:t>We collect, hold, and share personal information about children and parents to:</w:t>
      </w:r>
    </w:p>
    <w:p w14:paraId="7144ED44" w14:textId="77777777" w:rsidR="00385969" w:rsidRPr="00385969" w:rsidRDefault="00385969" w:rsidP="00385969">
      <w:pPr>
        <w:numPr>
          <w:ilvl w:val="0"/>
          <w:numId w:val="29"/>
        </w:numPr>
        <w:rPr>
          <w:sz w:val="28"/>
          <w:szCs w:val="28"/>
        </w:rPr>
      </w:pPr>
      <w:r w:rsidRPr="00385969">
        <w:rPr>
          <w:sz w:val="28"/>
          <w:szCs w:val="28"/>
        </w:rPr>
        <w:t>Support children’s learning and development.</w:t>
      </w:r>
    </w:p>
    <w:p w14:paraId="7C4F4D20" w14:textId="77777777" w:rsidR="00385969" w:rsidRPr="00385969" w:rsidRDefault="00385969" w:rsidP="00385969">
      <w:pPr>
        <w:numPr>
          <w:ilvl w:val="0"/>
          <w:numId w:val="29"/>
        </w:numPr>
        <w:rPr>
          <w:sz w:val="28"/>
          <w:szCs w:val="28"/>
        </w:rPr>
      </w:pPr>
      <w:r w:rsidRPr="00385969">
        <w:rPr>
          <w:sz w:val="28"/>
          <w:szCs w:val="28"/>
        </w:rPr>
        <w:t>Monitor and report on children’s progress and attainment.</w:t>
      </w:r>
    </w:p>
    <w:p w14:paraId="094EB58C" w14:textId="77777777" w:rsidR="00385969" w:rsidRPr="00385969" w:rsidRDefault="00385969" w:rsidP="00385969">
      <w:pPr>
        <w:numPr>
          <w:ilvl w:val="0"/>
          <w:numId w:val="29"/>
        </w:numPr>
        <w:rPr>
          <w:sz w:val="28"/>
          <w:szCs w:val="28"/>
        </w:rPr>
      </w:pPr>
      <w:r w:rsidRPr="00385969">
        <w:rPr>
          <w:sz w:val="28"/>
          <w:szCs w:val="28"/>
        </w:rPr>
        <w:t>Provide appropriate pastoral care and wellbeing support.</w:t>
      </w:r>
    </w:p>
    <w:p w14:paraId="2B976525" w14:textId="77777777" w:rsidR="00385969" w:rsidRPr="00385969" w:rsidRDefault="00385969" w:rsidP="00385969">
      <w:pPr>
        <w:numPr>
          <w:ilvl w:val="0"/>
          <w:numId w:val="29"/>
        </w:numPr>
        <w:rPr>
          <w:sz w:val="28"/>
          <w:szCs w:val="28"/>
        </w:rPr>
      </w:pPr>
      <w:r w:rsidRPr="00385969">
        <w:rPr>
          <w:sz w:val="28"/>
          <w:szCs w:val="28"/>
        </w:rPr>
        <w:t>Safeguard children and ensure their health and safety (e.g., medical needs, allergies, emergency contacts).</w:t>
      </w:r>
    </w:p>
    <w:p w14:paraId="6A101980" w14:textId="77777777" w:rsidR="00385969" w:rsidRPr="00385969" w:rsidRDefault="00385969" w:rsidP="00385969">
      <w:pPr>
        <w:numPr>
          <w:ilvl w:val="0"/>
          <w:numId w:val="29"/>
        </w:numPr>
        <w:rPr>
          <w:sz w:val="28"/>
          <w:szCs w:val="28"/>
        </w:rPr>
      </w:pPr>
      <w:r w:rsidRPr="00385969">
        <w:rPr>
          <w:sz w:val="28"/>
          <w:szCs w:val="28"/>
        </w:rPr>
        <w:t>Meet the requirements of the Early Years Foundation Stage (EYFS) and Department for Education (DfE).</w:t>
      </w:r>
    </w:p>
    <w:p w14:paraId="06AF3445" w14:textId="77777777" w:rsidR="00385969" w:rsidRPr="00385969" w:rsidRDefault="00385969" w:rsidP="00385969">
      <w:pPr>
        <w:numPr>
          <w:ilvl w:val="0"/>
          <w:numId w:val="29"/>
        </w:numPr>
        <w:rPr>
          <w:sz w:val="28"/>
          <w:szCs w:val="28"/>
        </w:rPr>
      </w:pPr>
      <w:r w:rsidRPr="00385969">
        <w:rPr>
          <w:sz w:val="28"/>
          <w:szCs w:val="28"/>
        </w:rPr>
        <w:t>Comply with legal duties, including statutory data collections and safeguarding responsibilities.</w:t>
      </w:r>
    </w:p>
    <w:p w14:paraId="0A74FCB5" w14:textId="77777777" w:rsidR="00385969" w:rsidRPr="00385969" w:rsidRDefault="00385969" w:rsidP="00385969">
      <w:pPr>
        <w:numPr>
          <w:ilvl w:val="0"/>
          <w:numId w:val="29"/>
        </w:numPr>
        <w:rPr>
          <w:sz w:val="28"/>
          <w:szCs w:val="28"/>
        </w:rPr>
      </w:pPr>
      <w:r w:rsidRPr="00385969">
        <w:rPr>
          <w:sz w:val="28"/>
          <w:szCs w:val="28"/>
        </w:rPr>
        <w:t>Assess the quality of our services and contribute to planning and improvement.</w:t>
      </w:r>
    </w:p>
    <w:p w14:paraId="450F63BA" w14:textId="77777777" w:rsidR="00385969" w:rsidRPr="00385969" w:rsidRDefault="00385969" w:rsidP="00385969">
      <w:pPr>
        <w:rPr>
          <w:sz w:val="28"/>
          <w:szCs w:val="28"/>
        </w:rPr>
      </w:pPr>
      <w:r w:rsidRPr="00385969">
        <w:rPr>
          <w:sz w:val="28"/>
          <w:szCs w:val="28"/>
        </w:rPr>
        <w:pict w14:anchorId="1EB9288F">
          <v:rect id="_x0000_i1068" style="width:0;height:1.5pt" o:hralign="center" o:hrstd="t" o:hr="t" fillcolor="#a0a0a0" stroked="f"/>
        </w:pict>
      </w:r>
    </w:p>
    <w:p w14:paraId="7A71A458" w14:textId="77777777" w:rsidR="00385969" w:rsidRPr="00385969" w:rsidRDefault="00385969" w:rsidP="00385969">
      <w:pPr>
        <w:rPr>
          <w:b/>
          <w:bCs/>
          <w:sz w:val="28"/>
          <w:szCs w:val="28"/>
        </w:rPr>
      </w:pPr>
      <w:r w:rsidRPr="00385969">
        <w:rPr>
          <w:b/>
          <w:bCs/>
          <w:sz w:val="28"/>
          <w:szCs w:val="28"/>
        </w:rPr>
        <w:t>Categories of Information We Collect</w:t>
      </w:r>
    </w:p>
    <w:p w14:paraId="74BAB2A3" w14:textId="77777777" w:rsidR="00385969" w:rsidRPr="00385969" w:rsidRDefault="00385969" w:rsidP="00385969">
      <w:pPr>
        <w:rPr>
          <w:b/>
          <w:bCs/>
          <w:sz w:val="28"/>
          <w:szCs w:val="28"/>
        </w:rPr>
      </w:pPr>
      <w:r w:rsidRPr="00385969">
        <w:rPr>
          <w:b/>
          <w:bCs/>
          <w:sz w:val="28"/>
          <w:szCs w:val="28"/>
        </w:rPr>
        <w:t>For Children:</w:t>
      </w:r>
    </w:p>
    <w:p w14:paraId="3963FBFE" w14:textId="77777777" w:rsidR="00385969" w:rsidRPr="00385969" w:rsidRDefault="00385969" w:rsidP="00385969">
      <w:pPr>
        <w:numPr>
          <w:ilvl w:val="0"/>
          <w:numId w:val="30"/>
        </w:numPr>
        <w:rPr>
          <w:sz w:val="28"/>
          <w:szCs w:val="28"/>
        </w:rPr>
      </w:pPr>
      <w:r w:rsidRPr="00385969">
        <w:rPr>
          <w:sz w:val="28"/>
          <w:szCs w:val="28"/>
        </w:rPr>
        <w:t>Personal identifiers (name, date of birth, address, contact details).</w:t>
      </w:r>
    </w:p>
    <w:p w14:paraId="4BC724F3" w14:textId="77777777" w:rsidR="00385969" w:rsidRPr="00385969" w:rsidRDefault="00385969" w:rsidP="00385969">
      <w:pPr>
        <w:numPr>
          <w:ilvl w:val="0"/>
          <w:numId w:val="30"/>
        </w:numPr>
        <w:rPr>
          <w:sz w:val="28"/>
          <w:szCs w:val="28"/>
        </w:rPr>
      </w:pPr>
      <w:r w:rsidRPr="00385969">
        <w:rPr>
          <w:sz w:val="28"/>
          <w:szCs w:val="28"/>
        </w:rPr>
        <w:t>Characteristics (gender, ethnicity, language, religion where relevant).</w:t>
      </w:r>
    </w:p>
    <w:p w14:paraId="31E16AC6" w14:textId="77777777" w:rsidR="00385969" w:rsidRPr="00385969" w:rsidRDefault="00385969" w:rsidP="00385969">
      <w:pPr>
        <w:numPr>
          <w:ilvl w:val="0"/>
          <w:numId w:val="30"/>
        </w:numPr>
        <w:rPr>
          <w:sz w:val="28"/>
          <w:szCs w:val="28"/>
        </w:rPr>
      </w:pPr>
      <w:r w:rsidRPr="00385969">
        <w:rPr>
          <w:sz w:val="28"/>
          <w:szCs w:val="28"/>
        </w:rPr>
        <w:t>Attendance records (sessions attended, absences, reasons for absence).</w:t>
      </w:r>
    </w:p>
    <w:p w14:paraId="2FCA085F" w14:textId="77777777" w:rsidR="00385969" w:rsidRPr="00385969" w:rsidRDefault="00385969" w:rsidP="00385969">
      <w:pPr>
        <w:numPr>
          <w:ilvl w:val="0"/>
          <w:numId w:val="30"/>
        </w:numPr>
        <w:rPr>
          <w:sz w:val="28"/>
          <w:szCs w:val="28"/>
        </w:rPr>
      </w:pPr>
      <w:r w:rsidRPr="00385969">
        <w:rPr>
          <w:sz w:val="28"/>
          <w:szCs w:val="28"/>
        </w:rPr>
        <w:t>Assessment and attainment information (learning journey, progress checks, EYFS profile).</w:t>
      </w:r>
    </w:p>
    <w:p w14:paraId="74AFE133" w14:textId="77777777" w:rsidR="00385969" w:rsidRPr="00385969" w:rsidRDefault="00385969" w:rsidP="00385969">
      <w:pPr>
        <w:numPr>
          <w:ilvl w:val="0"/>
          <w:numId w:val="30"/>
        </w:numPr>
        <w:rPr>
          <w:sz w:val="28"/>
          <w:szCs w:val="28"/>
        </w:rPr>
      </w:pPr>
      <w:r w:rsidRPr="00385969">
        <w:rPr>
          <w:sz w:val="28"/>
          <w:szCs w:val="28"/>
        </w:rPr>
        <w:lastRenderedPageBreak/>
        <w:t>Health and medical needs (doctor information, allergies, medication, dietary requirements).</w:t>
      </w:r>
    </w:p>
    <w:p w14:paraId="1A5F66AD" w14:textId="77777777" w:rsidR="00385969" w:rsidRPr="00385969" w:rsidRDefault="00385969" w:rsidP="00385969">
      <w:pPr>
        <w:numPr>
          <w:ilvl w:val="0"/>
          <w:numId w:val="30"/>
        </w:numPr>
        <w:rPr>
          <w:sz w:val="28"/>
          <w:szCs w:val="28"/>
        </w:rPr>
      </w:pPr>
      <w:r w:rsidRPr="00385969">
        <w:rPr>
          <w:sz w:val="28"/>
          <w:szCs w:val="28"/>
        </w:rPr>
        <w:t>Special Educational Needs and Disabilities (SEND) information.</w:t>
      </w:r>
    </w:p>
    <w:p w14:paraId="58F2CC25" w14:textId="77777777" w:rsidR="00385969" w:rsidRPr="00385969" w:rsidRDefault="00385969" w:rsidP="00385969">
      <w:pPr>
        <w:numPr>
          <w:ilvl w:val="0"/>
          <w:numId w:val="30"/>
        </w:numPr>
        <w:rPr>
          <w:sz w:val="28"/>
          <w:szCs w:val="28"/>
        </w:rPr>
      </w:pPr>
      <w:r w:rsidRPr="00385969">
        <w:rPr>
          <w:sz w:val="28"/>
          <w:szCs w:val="28"/>
        </w:rPr>
        <w:t>Safeguarding information (court orders, professional involvement, referrals).</w:t>
      </w:r>
    </w:p>
    <w:p w14:paraId="758E8459" w14:textId="77777777" w:rsidR="00385969" w:rsidRPr="00385969" w:rsidRDefault="00385969" w:rsidP="00385969">
      <w:pPr>
        <w:numPr>
          <w:ilvl w:val="0"/>
          <w:numId w:val="30"/>
        </w:numPr>
        <w:rPr>
          <w:sz w:val="28"/>
          <w:szCs w:val="28"/>
        </w:rPr>
      </w:pPr>
      <w:r w:rsidRPr="00385969">
        <w:rPr>
          <w:sz w:val="28"/>
          <w:szCs w:val="28"/>
        </w:rPr>
        <w:t>Behavioural information (support strategies, observations).</w:t>
      </w:r>
    </w:p>
    <w:p w14:paraId="77785386" w14:textId="77777777" w:rsidR="00385969" w:rsidRPr="00385969" w:rsidRDefault="00385969" w:rsidP="00385969">
      <w:pPr>
        <w:numPr>
          <w:ilvl w:val="0"/>
          <w:numId w:val="30"/>
        </w:numPr>
        <w:rPr>
          <w:sz w:val="28"/>
          <w:szCs w:val="28"/>
        </w:rPr>
      </w:pPr>
      <w:r w:rsidRPr="00385969">
        <w:rPr>
          <w:sz w:val="28"/>
          <w:szCs w:val="28"/>
        </w:rPr>
        <w:t>Photographs and video (used for learning journals, displays, promotional materials with parental consent).</w:t>
      </w:r>
    </w:p>
    <w:p w14:paraId="5E292BFF" w14:textId="77777777" w:rsidR="00385969" w:rsidRPr="00385969" w:rsidRDefault="00385969" w:rsidP="00385969">
      <w:pPr>
        <w:rPr>
          <w:b/>
          <w:bCs/>
          <w:sz w:val="28"/>
          <w:szCs w:val="28"/>
        </w:rPr>
      </w:pPr>
      <w:r w:rsidRPr="00385969">
        <w:rPr>
          <w:b/>
          <w:bCs/>
          <w:sz w:val="28"/>
          <w:szCs w:val="28"/>
        </w:rPr>
        <w:t>For Parents/Carers:</w:t>
      </w:r>
    </w:p>
    <w:p w14:paraId="6C89BA43" w14:textId="77777777" w:rsidR="00385969" w:rsidRPr="00385969" w:rsidRDefault="00385969" w:rsidP="00385969">
      <w:pPr>
        <w:numPr>
          <w:ilvl w:val="0"/>
          <w:numId w:val="31"/>
        </w:numPr>
        <w:rPr>
          <w:sz w:val="28"/>
          <w:szCs w:val="28"/>
        </w:rPr>
      </w:pPr>
      <w:r w:rsidRPr="00385969">
        <w:rPr>
          <w:sz w:val="28"/>
          <w:szCs w:val="28"/>
        </w:rPr>
        <w:t>Contact details (name, address, phone, email).</w:t>
      </w:r>
    </w:p>
    <w:p w14:paraId="7ABB9A5E" w14:textId="77777777" w:rsidR="00385969" w:rsidRPr="00385969" w:rsidRDefault="00385969" w:rsidP="00385969">
      <w:pPr>
        <w:numPr>
          <w:ilvl w:val="0"/>
          <w:numId w:val="31"/>
        </w:numPr>
        <w:rPr>
          <w:sz w:val="28"/>
          <w:szCs w:val="28"/>
        </w:rPr>
      </w:pPr>
      <w:r w:rsidRPr="00385969">
        <w:rPr>
          <w:sz w:val="28"/>
          <w:szCs w:val="28"/>
        </w:rPr>
        <w:t>National Insurance numbers (to check childcare funding eligibility).</w:t>
      </w:r>
    </w:p>
    <w:p w14:paraId="0A1DF612" w14:textId="77777777" w:rsidR="00385969" w:rsidRPr="00385969" w:rsidRDefault="00385969" w:rsidP="00385969">
      <w:pPr>
        <w:numPr>
          <w:ilvl w:val="0"/>
          <w:numId w:val="31"/>
        </w:numPr>
        <w:rPr>
          <w:sz w:val="28"/>
          <w:szCs w:val="28"/>
        </w:rPr>
      </w:pPr>
      <w:r w:rsidRPr="00385969">
        <w:rPr>
          <w:sz w:val="28"/>
          <w:szCs w:val="28"/>
        </w:rPr>
        <w:t>Financial information (funding, childcare vouchers, payment records).</w:t>
      </w:r>
    </w:p>
    <w:p w14:paraId="3A75D600" w14:textId="77777777" w:rsidR="00385969" w:rsidRPr="00385969" w:rsidRDefault="00385969" w:rsidP="00385969">
      <w:pPr>
        <w:numPr>
          <w:ilvl w:val="0"/>
          <w:numId w:val="31"/>
        </w:numPr>
        <w:rPr>
          <w:sz w:val="28"/>
          <w:szCs w:val="28"/>
        </w:rPr>
      </w:pPr>
      <w:r w:rsidRPr="00385969">
        <w:rPr>
          <w:sz w:val="28"/>
          <w:szCs w:val="28"/>
        </w:rPr>
        <w:t>Family circumstances where relevant to the child’s welfare.</w:t>
      </w:r>
    </w:p>
    <w:p w14:paraId="6301ADC6" w14:textId="77777777" w:rsidR="00385969" w:rsidRPr="00385969" w:rsidRDefault="00385969" w:rsidP="00385969">
      <w:pPr>
        <w:rPr>
          <w:b/>
          <w:bCs/>
          <w:sz w:val="28"/>
          <w:szCs w:val="28"/>
        </w:rPr>
      </w:pPr>
      <w:r w:rsidRPr="00385969">
        <w:rPr>
          <w:b/>
          <w:bCs/>
          <w:sz w:val="28"/>
          <w:szCs w:val="28"/>
        </w:rPr>
        <w:t>Legal Basis for Processing</w:t>
      </w:r>
    </w:p>
    <w:p w14:paraId="52746057" w14:textId="77777777" w:rsidR="00385969" w:rsidRPr="00385969" w:rsidRDefault="00385969" w:rsidP="00385969">
      <w:pPr>
        <w:rPr>
          <w:sz w:val="28"/>
          <w:szCs w:val="28"/>
        </w:rPr>
      </w:pPr>
      <w:r w:rsidRPr="00385969">
        <w:rPr>
          <w:sz w:val="28"/>
          <w:szCs w:val="28"/>
        </w:rPr>
        <w:t xml:space="preserve">Under the </w:t>
      </w:r>
      <w:r w:rsidRPr="00385969">
        <w:rPr>
          <w:b/>
          <w:bCs/>
          <w:sz w:val="28"/>
          <w:szCs w:val="28"/>
        </w:rPr>
        <w:t>UK General Data Protection Regulation (UK GDPR)</w:t>
      </w:r>
      <w:r w:rsidRPr="00385969">
        <w:rPr>
          <w:sz w:val="28"/>
          <w:szCs w:val="28"/>
        </w:rPr>
        <w:t xml:space="preserve"> and </w:t>
      </w:r>
      <w:r w:rsidRPr="00385969">
        <w:rPr>
          <w:b/>
          <w:bCs/>
          <w:sz w:val="28"/>
          <w:szCs w:val="28"/>
        </w:rPr>
        <w:t>Data Protection Act 2018</w:t>
      </w:r>
      <w:r w:rsidRPr="00385969">
        <w:rPr>
          <w:sz w:val="28"/>
          <w:szCs w:val="28"/>
        </w:rPr>
        <w:t>, we process personal data under the following lawful bases:</w:t>
      </w:r>
    </w:p>
    <w:p w14:paraId="55A0DA85" w14:textId="77777777" w:rsidR="00385969" w:rsidRPr="00385969" w:rsidRDefault="00385969" w:rsidP="00385969">
      <w:pPr>
        <w:numPr>
          <w:ilvl w:val="0"/>
          <w:numId w:val="32"/>
        </w:numPr>
        <w:rPr>
          <w:sz w:val="28"/>
          <w:szCs w:val="28"/>
        </w:rPr>
      </w:pPr>
      <w:r w:rsidRPr="00385969">
        <w:rPr>
          <w:sz w:val="28"/>
          <w:szCs w:val="28"/>
        </w:rPr>
        <w:t>With consent of the data subject.</w:t>
      </w:r>
    </w:p>
    <w:p w14:paraId="16EC1642" w14:textId="77777777" w:rsidR="00385969" w:rsidRPr="00385969" w:rsidRDefault="00385969" w:rsidP="00385969">
      <w:pPr>
        <w:numPr>
          <w:ilvl w:val="0"/>
          <w:numId w:val="32"/>
        </w:numPr>
        <w:rPr>
          <w:sz w:val="28"/>
          <w:szCs w:val="28"/>
        </w:rPr>
      </w:pPr>
      <w:r w:rsidRPr="00385969">
        <w:rPr>
          <w:sz w:val="28"/>
          <w:szCs w:val="28"/>
        </w:rPr>
        <w:t>To comply with a legal obligation (e.g., safeguarding, statutory returns).</w:t>
      </w:r>
    </w:p>
    <w:p w14:paraId="7A1E91B4" w14:textId="77777777" w:rsidR="00385969" w:rsidRPr="00385969" w:rsidRDefault="00385969" w:rsidP="00385969">
      <w:pPr>
        <w:numPr>
          <w:ilvl w:val="0"/>
          <w:numId w:val="32"/>
        </w:numPr>
        <w:rPr>
          <w:sz w:val="28"/>
          <w:szCs w:val="28"/>
        </w:rPr>
      </w:pPr>
      <w:r w:rsidRPr="00385969">
        <w:rPr>
          <w:sz w:val="28"/>
          <w:szCs w:val="28"/>
        </w:rPr>
        <w:t>To protect the vital interests of the child or another person.</w:t>
      </w:r>
    </w:p>
    <w:p w14:paraId="01C89B48" w14:textId="77777777" w:rsidR="00385969" w:rsidRPr="00385969" w:rsidRDefault="00385969" w:rsidP="00385969">
      <w:pPr>
        <w:numPr>
          <w:ilvl w:val="0"/>
          <w:numId w:val="32"/>
        </w:numPr>
        <w:rPr>
          <w:sz w:val="28"/>
          <w:szCs w:val="28"/>
        </w:rPr>
      </w:pPr>
      <w:r w:rsidRPr="00385969">
        <w:rPr>
          <w:sz w:val="28"/>
          <w:szCs w:val="28"/>
        </w:rPr>
        <w:t>Where it is necessary for the performance of a task carried out in the public interest or exercise of official authority.</w:t>
      </w:r>
    </w:p>
    <w:p w14:paraId="07F9DA6C" w14:textId="77777777" w:rsidR="00385969" w:rsidRPr="00385969" w:rsidRDefault="00385969" w:rsidP="00385969">
      <w:pPr>
        <w:rPr>
          <w:sz w:val="28"/>
          <w:szCs w:val="28"/>
        </w:rPr>
      </w:pPr>
      <w:r w:rsidRPr="00385969">
        <w:rPr>
          <w:sz w:val="28"/>
          <w:szCs w:val="28"/>
        </w:rPr>
        <w:t>For special category data (such as health, ethnicity, SEND):</w:t>
      </w:r>
    </w:p>
    <w:p w14:paraId="173D1CBC" w14:textId="77777777" w:rsidR="00385969" w:rsidRPr="00385969" w:rsidRDefault="00385969" w:rsidP="00385969">
      <w:pPr>
        <w:numPr>
          <w:ilvl w:val="0"/>
          <w:numId w:val="33"/>
        </w:numPr>
        <w:rPr>
          <w:sz w:val="28"/>
          <w:szCs w:val="28"/>
        </w:rPr>
      </w:pPr>
      <w:r w:rsidRPr="00385969">
        <w:rPr>
          <w:sz w:val="28"/>
          <w:szCs w:val="28"/>
        </w:rPr>
        <w:t>We may rely on substantial public interest (safeguarding), explicit consent, or the vital interests of the data subject.</w:t>
      </w:r>
    </w:p>
    <w:p w14:paraId="1E8404F2" w14:textId="77777777" w:rsidR="00385969" w:rsidRPr="00385969" w:rsidRDefault="00385969" w:rsidP="00385969">
      <w:pPr>
        <w:rPr>
          <w:sz w:val="28"/>
          <w:szCs w:val="28"/>
        </w:rPr>
      </w:pPr>
      <w:r w:rsidRPr="00385969">
        <w:rPr>
          <w:sz w:val="28"/>
          <w:szCs w:val="28"/>
        </w:rPr>
        <w:t>Relevant legislation includes:</w:t>
      </w:r>
    </w:p>
    <w:p w14:paraId="49BE8C65" w14:textId="77777777" w:rsidR="00385969" w:rsidRPr="00385969" w:rsidRDefault="00385969" w:rsidP="00385969">
      <w:pPr>
        <w:numPr>
          <w:ilvl w:val="0"/>
          <w:numId w:val="34"/>
        </w:numPr>
        <w:rPr>
          <w:sz w:val="28"/>
          <w:szCs w:val="28"/>
        </w:rPr>
      </w:pPr>
      <w:r w:rsidRPr="00385969">
        <w:rPr>
          <w:i/>
          <w:iCs/>
          <w:sz w:val="28"/>
          <w:szCs w:val="28"/>
        </w:rPr>
        <w:t>Children Act 1989 &amp; 2004</w:t>
      </w:r>
    </w:p>
    <w:p w14:paraId="2E1CE409" w14:textId="77777777" w:rsidR="00385969" w:rsidRPr="00385969" w:rsidRDefault="00385969" w:rsidP="00385969">
      <w:pPr>
        <w:numPr>
          <w:ilvl w:val="0"/>
          <w:numId w:val="34"/>
        </w:numPr>
        <w:rPr>
          <w:sz w:val="28"/>
          <w:szCs w:val="28"/>
        </w:rPr>
      </w:pPr>
      <w:r w:rsidRPr="00385969">
        <w:rPr>
          <w:i/>
          <w:iCs/>
          <w:sz w:val="28"/>
          <w:szCs w:val="28"/>
        </w:rPr>
        <w:t>Education Acts 1996, 2002, 2011</w:t>
      </w:r>
    </w:p>
    <w:p w14:paraId="2564E744" w14:textId="77777777" w:rsidR="00385969" w:rsidRPr="00385969" w:rsidRDefault="00385969" w:rsidP="00385969">
      <w:pPr>
        <w:numPr>
          <w:ilvl w:val="0"/>
          <w:numId w:val="34"/>
        </w:numPr>
        <w:rPr>
          <w:sz w:val="28"/>
          <w:szCs w:val="28"/>
        </w:rPr>
      </w:pPr>
      <w:r w:rsidRPr="00385969">
        <w:rPr>
          <w:i/>
          <w:iCs/>
          <w:sz w:val="28"/>
          <w:szCs w:val="28"/>
        </w:rPr>
        <w:t>Education and Skills Act 2008</w:t>
      </w:r>
    </w:p>
    <w:p w14:paraId="2B08E5CF" w14:textId="77777777" w:rsidR="00385969" w:rsidRPr="00385969" w:rsidRDefault="00385969" w:rsidP="00385969">
      <w:pPr>
        <w:numPr>
          <w:ilvl w:val="0"/>
          <w:numId w:val="34"/>
        </w:numPr>
        <w:rPr>
          <w:sz w:val="28"/>
          <w:szCs w:val="28"/>
        </w:rPr>
      </w:pPr>
      <w:r w:rsidRPr="00385969">
        <w:rPr>
          <w:i/>
          <w:iCs/>
          <w:sz w:val="28"/>
          <w:szCs w:val="28"/>
        </w:rPr>
        <w:lastRenderedPageBreak/>
        <w:t>Schools Standards and Framework Act 1998</w:t>
      </w:r>
    </w:p>
    <w:p w14:paraId="0F650254" w14:textId="77777777" w:rsidR="00385969" w:rsidRPr="00385969" w:rsidRDefault="00385969" w:rsidP="00385969">
      <w:pPr>
        <w:numPr>
          <w:ilvl w:val="0"/>
          <w:numId w:val="34"/>
        </w:numPr>
        <w:rPr>
          <w:sz w:val="28"/>
          <w:szCs w:val="28"/>
        </w:rPr>
      </w:pPr>
      <w:r w:rsidRPr="00385969">
        <w:rPr>
          <w:i/>
          <w:iCs/>
          <w:sz w:val="28"/>
          <w:szCs w:val="28"/>
        </w:rPr>
        <w:t>The Equality Act 2010</w:t>
      </w:r>
    </w:p>
    <w:p w14:paraId="311718F9" w14:textId="77777777" w:rsidR="00385969" w:rsidRPr="00385969" w:rsidRDefault="00385969" w:rsidP="00385969">
      <w:pPr>
        <w:numPr>
          <w:ilvl w:val="0"/>
          <w:numId w:val="34"/>
        </w:numPr>
        <w:rPr>
          <w:sz w:val="28"/>
          <w:szCs w:val="28"/>
        </w:rPr>
      </w:pPr>
      <w:r w:rsidRPr="00385969">
        <w:rPr>
          <w:i/>
          <w:iCs/>
          <w:sz w:val="28"/>
          <w:szCs w:val="28"/>
        </w:rPr>
        <w:t>Early Years Foundation Stage (EYFS) Statutory Framework 2024</w:t>
      </w:r>
    </w:p>
    <w:p w14:paraId="5E25D4BC" w14:textId="77777777" w:rsidR="00385969" w:rsidRPr="00385969" w:rsidRDefault="00385969" w:rsidP="00385969">
      <w:pPr>
        <w:numPr>
          <w:ilvl w:val="0"/>
          <w:numId w:val="34"/>
        </w:numPr>
        <w:rPr>
          <w:sz w:val="28"/>
          <w:szCs w:val="28"/>
        </w:rPr>
      </w:pPr>
      <w:r w:rsidRPr="00385969">
        <w:rPr>
          <w:i/>
          <w:iCs/>
          <w:sz w:val="28"/>
          <w:szCs w:val="28"/>
        </w:rPr>
        <w:t>UK GDPR &amp; Data Protection Act 2018</w:t>
      </w:r>
    </w:p>
    <w:p w14:paraId="14907857" w14:textId="77777777" w:rsidR="00385969" w:rsidRPr="00385969" w:rsidRDefault="00385969" w:rsidP="00385969">
      <w:pPr>
        <w:rPr>
          <w:b/>
          <w:bCs/>
          <w:sz w:val="28"/>
          <w:szCs w:val="28"/>
        </w:rPr>
      </w:pPr>
      <w:r w:rsidRPr="00385969">
        <w:rPr>
          <w:b/>
          <w:bCs/>
          <w:sz w:val="28"/>
          <w:szCs w:val="28"/>
        </w:rPr>
        <w:t>Who We Share Information With</w:t>
      </w:r>
    </w:p>
    <w:p w14:paraId="05655263" w14:textId="77777777" w:rsidR="00385969" w:rsidRPr="00385969" w:rsidRDefault="00385969" w:rsidP="00385969">
      <w:pPr>
        <w:rPr>
          <w:sz w:val="28"/>
          <w:szCs w:val="28"/>
        </w:rPr>
      </w:pPr>
      <w:r w:rsidRPr="00385969">
        <w:rPr>
          <w:sz w:val="28"/>
          <w:szCs w:val="28"/>
        </w:rPr>
        <w:t>We may share pupil and parent information with:</w:t>
      </w:r>
    </w:p>
    <w:p w14:paraId="1B165CF6" w14:textId="77777777" w:rsidR="00385969" w:rsidRPr="00385969" w:rsidRDefault="00385969" w:rsidP="00385969">
      <w:pPr>
        <w:numPr>
          <w:ilvl w:val="0"/>
          <w:numId w:val="35"/>
        </w:numPr>
        <w:rPr>
          <w:sz w:val="28"/>
          <w:szCs w:val="28"/>
        </w:rPr>
      </w:pPr>
      <w:r w:rsidRPr="00385969">
        <w:rPr>
          <w:sz w:val="28"/>
          <w:szCs w:val="28"/>
        </w:rPr>
        <w:t>Local authorities (for funding and safeguarding purposes).</w:t>
      </w:r>
    </w:p>
    <w:p w14:paraId="43F8F74C" w14:textId="77777777" w:rsidR="00385969" w:rsidRPr="00385969" w:rsidRDefault="00385969" w:rsidP="00385969">
      <w:pPr>
        <w:numPr>
          <w:ilvl w:val="0"/>
          <w:numId w:val="35"/>
        </w:numPr>
        <w:rPr>
          <w:sz w:val="28"/>
          <w:szCs w:val="28"/>
        </w:rPr>
      </w:pPr>
      <w:r w:rsidRPr="00385969">
        <w:rPr>
          <w:sz w:val="28"/>
          <w:szCs w:val="28"/>
        </w:rPr>
        <w:t>The Department for Education (DfE) (e.g., through the school/nursery census).</w:t>
      </w:r>
    </w:p>
    <w:p w14:paraId="413405B6" w14:textId="77777777" w:rsidR="00385969" w:rsidRPr="00385969" w:rsidRDefault="00385969" w:rsidP="00385969">
      <w:pPr>
        <w:numPr>
          <w:ilvl w:val="0"/>
          <w:numId w:val="35"/>
        </w:numPr>
        <w:rPr>
          <w:sz w:val="28"/>
          <w:szCs w:val="28"/>
        </w:rPr>
      </w:pPr>
      <w:r w:rsidRPr="00385969">
        <w:rPr>
          <w:sz w:val="28"/>
          <w:szCs w:val="28"/>
        </w:rPr>
        <w:t>Future schools or early years settings when a child transfers.</w:t>
      </w:r>
    </w:p>
    <w:p w14:paraId="03CBEE90" w14:textId="77777777" w:rsidR="00385969" w:rsidRPr="00385969" w:rsidRDefault="00385969" w:rsidP="00385969">
      <w:pPr>
        <w:numPr>
          <w:ilvl w:val="0"/>
          <w:numId w:val="35"/>
        </w:numPr>
        <w:rPr>
          <w:sz w:val="28"/>
          <w:szCs w:val="28"/>
        </w:rPr>
      </w:pPr>
      <w:r w:rsidRPr="00385969">
        <w:rPr>
          <w:sz w:val="28"/>
          <w:szCs w:val="28"/>
        </w:rPr>
        <w:t>Health professionals (GPs, paediatricians, health visitors, speech and language therapists).</w:t>
      </w:r>
    </w:p>
    <w:p w14:paraId="418BBCD0" w14:textId="77777777" w:rsidR="00385969" w:rsidRPr="00385969" w:rsidRDefault="00385969" w:rsidP="00385969">
      <w:pPr>
        <w:numPr>
          <w:ilvl w:val="0"/>
          <w:numId w:val="35"/>
        </w:numPr>
        <w:rPr>
          <w:sz w:val="28"/>
          <w:szCs w:val="28"/>
        </w:rPr>
      </w:pPr>
      <w:r w:rsidRPr="00385969">
        <w:rPr>
          <w:sz w:val="28"/>
          <w:szCs w:val="28"/>
        </w:rPr>
        <w:t>External agencies (SEND services, safeguarding partners, Ofsted).</w:t>
      </w:r>
    </w:p>
    <w:p w14:paraId="28D761BD" w14:textId="77777777" w:rsidR="00385969" w:rsidRPr="00385969" w:rsidRDefault="00385969" w:rsidP="00385969">
      <w:pPr>
        <w:rPr>
          <w:sz w:val="28"/>
          <w:szCs w:val="28"/>
        </w:rPr>
      </w:pPr>
      <w:r w:rsidRPr="00385969">
        <w:rPr>
          <w:sz w:val="28"/>
          <w:szCs w:val="28"/>
        </w:rPr>
        <w:t>We will not share information without consent unless we are legally required to do so.</w:t>
      </w:r>
    </w:p>
    <w:p w14:paraId="04CBADEA" w14:textId="77777777" w:rsidR="00385969" w:rsidRPr="00385969" w:rsidRDefault="00385969" w:rsidP="00385969">
      <w:pPr>
        <w:rPr>
          <w:b/>
          <w:bCs/>
          <w:sz w:val="28"/>
          <w:szCs w:val="28"/>
        </w:rPr>
      </w:pPr>
      <w:r w:rsidRPr="00385969">
        <w:rPr>
          <w:b/>
          <w:bCs/>
          <w:sz w:val="28"/>
          <w:szCs w:val="28"/>
        </w:rPr>
        <w:t>Collecting and Storing Personal Information</w:t>
      </w:r>
    </w:p>
    <w:p w14:paraId="14DB96D1" w14:textId="77777777" w:rsidR="00385969" w:rsidRPr="00385969" w:rsidRDefault="00385969" w:rsidP="00385969">
      <w:pPr>
        <w:rPr>
          <w:sz w:val="28"/>
          <w:szCs w:val="28"/>
        </w:rPr>
      </w:pPr>
      <w:r w:rsidRPr="00385969">
        <w:rPr>
          <w:sz w:val="28"/>
          <w:szCs w:val="28"/>
        </w:rPr>
        <w:t>We collect information through:</w:t>
      </w:r>
    </w:p>
    <w:p w14:paraId="47359B3B" w14:textId="77777777" w:rsidR="00385969" w:rsidRPr="00385969" w:rsidRDefault="00385969" w:rsidP="00385969">
      <w:pPr>
        <w:numPr>
          <w:ilvl w:val="0"/>
          <w:numId w:val="36"/>
        </w:numPr>
        <w:rPr>
          <w:sz w:val="28"/>
          <w:szCs w:val="28"/>
        </w:rPr>
      </w:pPr>
      <w:r w:rsidRPr="00385969">
        <w:rPr>
          <w:sz w:val="28"/>
          <w:szCs w:val="28"/>
        </w:rPr>
        <w:t>Admission forms and funding forms.</w:t>
      </w:r>
    </w:p>
    <w:p w14:paraId="6E90EEF6" w14:textId="77777777" w:rsidR="00385969" w:rsidRPr="00385969" w:rsidRDefault="00385969" w:rsidP="00385969">
      <w:pPr>
        <w:numPr>
          <w:ilvl w:val="0"/>
          <w:numId w:val="36"/>
        </w:numPr>
        <w:rPr>
          <w:sz w:val="28"/>
          <w:szCs w:val="28"/>
        </w:rPr>
      </w:pPr>
      <w:r w:rsidRPr="00385969">
        <w:rPr>
          <w:sz w:val="28"/>
          <w:szCs w:val="28"/>
        </w:rPr>
        <w:t>Secure transfer from previous settings or agencies.</w:t>
      </w:r>
    </w:p>
    <w:p w14:paraId="492C4CFA" w14:textId="77777777" w:rsidR="00385969" w:rsidRPr="00385969" w:rsidRDefault="00385969" w:rsidP="00385969">
      <w:pPr>
        <w:numPr>
          <w:ilvl w:val="0"/>
          <w:numId w:val="36"/>
        </w:numPr>
        <w:rPr>
          <w:sz w:val="28"/>
          <w:szCs w:val="28"/>
        </w:rPr>
      </w:pPr>
      <w:r w:rsidRPr="00385969">
        <w:rPr>
          <w:sz w:val="28"/>
          <w:szCs w:val="28"/>
        </w:rPr>
        <w:t>Observations, assessments, and learning journals.</w:t>
      </w:r>
    </w:p>
    <w:p w14:paraId="4391E52B" w14:textId="77777777" w:rsidR="00385969" w:rsidRPr="00385969" w:rsidRDefault="00385969" w:rsidP="00385969">
      <w:pPr>
        <w:numPr>
          <w:ilvl w:val="0"/>
          <w:numId w:val="36"/>
        </w:numPr>
        <w:rPr>
          <w:sz w:val="28"/>
          <w:szCs w:val="28"/>
        </w:rPr>
      </w:pPr>
      <w:r w:rsidRPr="00385969">
        <w:rPr>
          <w:sz w:val="28"/>
          <w:szCs w:val="28"/>
        </w:rPr>
        <w:t>Professional reports (e.g., healthcare or SEND specialists).</w:t>
      </w:r>
    </w:p>
    <w:p w14:paraId="4F116E00" w14:textId="77777777" w:rsidR="00385969" w:rsidRPr="00385969" w:rsidRDefault="00385969" w:rsidP="00385969">
      <w:pPr>
        <w:rPr>
          <w:sz w:val="28"/>
          <w:szCs w:val="28"/>
        </w:rPr>
      </w:pPr>
      <w:r w:rsidRPr="00385969">
        <w:rPr>
          <w:sz w:val="28"/>
          <w:szCs w:val="28"/>
        </w:rPr>
        <w:t>Personal data is held securely and only for as long as necessary in line with our Data Retention Schedule, after which it is safely disposed of.</w:t>
      </w:r>
    </w:p>
    <w:p w14:paraId="5A668E9F" w14:textId="38BE067F" w:rsidR="00385969" w:rsidRPr="00385969" w:rsidRDefault="00385969" w:rsidP="00385969">
      <w:pPr>
        <w:rPr>
          <w:b/>
          <w:bCs/>
          <w:sz w:val="28"/>
          <w:szCs w:val="28"/>
        </w:rPr>
      </w:pPr>
      <w:r w:rsidRPr="00385969">
        <w:rPr>
          <w:b/>
          <w:bCs/>
          <w:sz w:val="28"/>
          <w:szCs w:val="28"/>
        </w:rPr>
        <w:t>Your Rights</w:t>
      </w:r>
    </w:p>
    <w:p w14:paraId="2B7A62C6" w14:textId="77777777" w:rsidR="00385969" w:rsidRPr="00385969" w:rsidRDefault="00385969" w:rsidP="00385969">
      <w:pPr>
        <w:rPr>
          <w:sz w:val="28"/>
          <w:szCs w:val="28"/>
        </w:rPr>
      </w:pPr>
      <w:r w:rsidRPr="00385969">
        <w:rPr>
          <w:sz w:val="28"/>
          <w:szCs w:val="28"/>
        </w:rPr>
        <w:t>Under UK GDPR, you have the right to:</w:t>
      </w:r>
    </w:p>
    <w:p w14:paraId="112C06D2" w14:textId="77777777" w:rsidR="00385969" w:rsidRPr="00385969" w:rsidRDefault="00385969" w:rsidP="00385969">
      <w:pPr>
        <w:numPr>
          <w:ilvl w:val="0"/>
          <w:numId w:val="37"/>
        </w:numPr>
        <w:rPr>
          <w:sz w:val="28"/>
          <w:szCs w:val="28"/>
        </w:rPr>
      </w:pPr>
      <w:r w:rsidRPr="00385969">
        <w:rPr>
          <w:sz w:val="28"/>
          <w:szCs w:val="28"/>
        </w:rPr>
        <w:t>Request access to the personal data we hold about you or your child.</w:t>
      </w:r>
    </w:p>
    <w:p w14:paraId="610E654D" w14:textId="77777777" w:rsidR="00385969" w:rsidRPr="00385969" w:rsidRDefault="00385969" w:rsidP="00385969">
      <w:pPr>
        <w:numPr>
          <w:ilvl w:val="0"/>
          <w:numId w:val="37"/>
        </w:numPr>
        <w:rPr>
          <w:sz w:val="28"/>
          <w:szCs w:val="28"/>
        </w:rPr>
      </w:pPr>
      <w:r w:rsidRPr="00385969">
        <w:rPr>
          <w:sz w:val="28"/>
          <w:szCs w:val="28"/>
        </w:rPr>
        <w:t>Request correction of inaccurate or incomplete data.</w:t>
      </w:r>
    </w:p>
    <w:p w14:paraId="005131F7" w14:textId="77777777" w:rsidR="00385969" w:rsidRPr="00385969" w:rsidRDefault="00385969" w:rsidP="00385969">
      <w:pPr>
        <w:numPr>
          <w:ilvl w:val="0"/>
          <w:numId w:val="37"/>
        </w:numPr>
        <w:rPr>
          <w:sz w:val="28"/>
          <w:szCs w:val="28"/>
        </w:rPr>
      </w:pPr>
      <w:r w:rsidRPr="00385969">
        <w:rPr>
          <w:sz w:val="28"/>
          <w:szCs w:val="28"/>
        </w:rPr>
        <w:t>Request deletion of personal data where appropriate.</w:t>
      </w:r>
    </w:p>
    <w:p w14:paraId="45F66EED" w14:textId="77777777" w:rsidR="00385969" w:rsidRPr="00385969" w:rsidRDefault="00385969" w:rsidP="00385969">
      <w:pPr>
        <w:numPr>
          <w:ilvl w:val="0"/>
          <w:numId w:val="37"/>
        </w:numPr>
        <w:rPr>
          <w:sz w:val="28"/>
          <w:szCs w:val="28"/>
        </w:rPr>
      </w:pPr>
      <w:r w:rsidRPr="00385969">
        <w:rPr>
          <w:sz w:val="28"/>
          <w:szCs w:val="28"/>
        </w:rPr>
        <w:lastRenderedPageBreak/>
        <w:t>Object to or restrict the processing of personal data in certain circumstances.</w:t>
      </w:r>
    </w:p>
    <w:p w14:paraId="1A0A5BA9" w14:textId="77777777" w:rsidR="00385969" w:rsidRPr="00385969" w:rsidRDefault="00385969" w:rsidP="00385969">
      <w:pPr>
        <w:numPr>
          <w:ilvl w:val="0"/>
          <w:numId w:val="37"/>
        </w:numPr>
        <w:rPr>
          <w:sz w:val="28"/>
          <w:szCs w:val="28"/>
        </w:rPr>
      </w:pPr>
      <w:r w:rsidRPr="00385969">
        <w:rPr>
          <w:sz w:val="28"/>
          <w:szCs w:val="28"/>
        </w:rPr>
        <w:t>Request transfer of data to another provider (data portability).</w:t>
      </w:r>
    </w:p>
    <w:p w14:paraId="1A6B10ED" w14:textId="77777777" w:rsidR="00385969" w:rsidRPr="00385969" w:rsidRDefault="00385969" w:rsidP="00385969">
      <w:pPr>
        <w:numPr>
          <w:ilvl w:val="0"/>
          <w:numId w:val="37"/>
        </w:numPr>
        <w:rPr>
          <w:sz w:val="28"/>
          <w:szCs w:val="28"/>
        </w:rPr>
      </w:pPr>
      <w:r w:rsidRPr="00385969">
        <w:rPr>
          <w:sz w:val="28"/>
          <w:szCs w:val="28"/>
        </w:rPr>
        <w:t>Withdraw consent where processing is based on consent.</w:t>
      </w:r>
    </w:p>
    <w:p w14:paraId="18752639" w14:textId="74DE1461" w:rsidR="00385969" w:rsidRPr="00385969" w:rsidRDefault="00385969" w:rsidP="00385969">
      <w:pPr>
        <w:rPr>
          <w:sz w:val="28"/>
          <w:szCs w:val="28"/>
        </w:rPr>
      </w:pPr>
      <w:r w:rsidRPr="00385969">
        <w:rPr>
          <w:sz w:val="28"/>
          <w:szCs w:val="28"/>
        </w:rPr>
        <w:t>Requests should be made in writing to the</w:t>
      </w:r>
      <w:r w:rsidR="00037EC6">
        <w:rPr>
          <w:sz w:val="28"/>
          <w:szCs w:val="28"/>
        </w:rPr>
        <w:t xml:space="preserve"> Durley House Manager/or Director.</w:t>
      </w:r>
    </w:p>
    <w:p w14:paraId="247B3393" w14:textId="225F212E" w:rsidR="00385969" w:rsidRPr="00385969" w:rsidRDefault="00385969" w:rsidP="00385969">
      <w:pPr>
        <w:rPr>
          <w:sz w:val="28"/>
          <w:szCs w:val="28"/>
        </w:rPr>
      </w:pPr>
    </w:p>
    <w:p w14:paraId="25765C68" w14:textId="77777777" w:rsidR="00385969" w:rsidRPr="00385969" w:rsidRDefault="00385969" w:rsidP="00385969">
      <w:pPr>
        <w:rPr>
          <w:b/>
          <w:bCs/>
          <w:sz w:val="28"/>
          <w:szCs w:val="28"/>
        </w:rPr>
      </w:pPr>
      <w:r w:rsidRPr="00385969">
        <w:rPr>
          <w:b/>
          <w:bCs/>
          <w:sz w:val="28"/>
          <w:szCs w:val="28"/>
        </w:rPr>
        <w:t>Contact</w:t>
      </w:r>
    </w:p>
    <w:p w14:paraId="48C3B8A1" w14:textId="77777777" w:rsidR="00385969" w:rsidRPr="00385969" w:rsidRDefault="00385969" w:rsidP="00385969">
      <w:pPr>
        <w:rPr>
          <w:sz w:val="28"/>
          <w:szCs w:val="28"/>
        </w:rPr>
      </w:pPr>
      <w:r w:rsidRPr="00385969">
        <w:rPr>
          <w:sz w:val="28"/>
          <w:szCs w:val="28"/>
        </w:rPr>
        <w:t>If you would like to discuss this Privacy Notice or the information we hold about you, please contact:</w:t>
      </w:r>
    </w:p>
    <w:p w14:paraId="178ED0D5" w14:textId="60AA1E67" w:rsidR="00385969" w:rsidRPr="00385969" w:rsidRDefault="00037EC6" w:rsidP="00385969">
      <w:pPr>
        <w:rPr>
          <w:sz w:val="28"/>
          <w:szCs w:val="28"/>
        </w:rPr>
      </w:pPr>
      <w:r>
        <w:rPr>
          <w:b/>
          <w:bCs/>
          <w:sz w:val="28"/>
          <w:szCs w:val="28"/>
        </w:rPr>
        <w:t xml:space="preserve">Jessica Holloway - </w:t>
      </w:r>
      <w:r w:rsidR="00385969" w:rsidRPr="00385969">
        <w:rPr>
          <w:b/>
          <w:bCs/>
          <w:sz w:val="28"/>
          <w:szCs w:val="28"/>
        </w:rPr>
        <w:t xml:space="preserve"> Durley House Nursery and Learning</w:t>
      </w:r>
      <w:r>
        <w:rPr>
          <w:b/>
          <w:bCs/>
          <w:sz w:val="28"/>
          <w:szCs w:val="28"/>
        </w:rPr>
        <w:t xml:space="preserve"> Director </w:t>
      </w:r>
      <w:r w:rsidR="00385969" w:rsidRPr="00385969">
        <w:rPr>
          <w:sz w:val="28"/>
          <w:szCs w:val="28"/>
        </w:rPr>
        <w:br/>
      </w:r>
    </w:p>
    <w:p w14:paraId="7D03A23D" w14:textId="77777777" w:rsidR="00385969" w:rsidRDefault="00385969" w:rsidP="00EF554B">
      <w:pPr>
        <w:rPr>
          <w:sz w:val="28"/>
          <w:szCs w:val="28"/>
        </w:rPr>
      </w:pP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007F" w14:textId="77777777" w:rsidR="00174C57" w:rsidRDefault="00174C57" w:rsidP="00F22719">
      <w:pPr>
        <w:spacing w:after="0" w:line="240" w:lineRule="auto"/>
      </w:pPr>
      <w:r>
        <w:separator/>
      </w:r>
    </w:p>
  </w:endnote>
  <w:endnote w:type="continuationSeparator" w:id="0">
    <w:p w14:paraId="7E372BB6" w14:textId="77777777" w:rsidR="00174C57" w:rsidRDefault="00174C57"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6068" w14:textId="77777777" w:rsidR="00174C57" w:rsidRDefault="00174C57" w:rsidP="00F22719">
      <w:pPr>
        <w:spacing w:after="0" w:line="240" w:lineRule="auto"/>
      </w:pPr>
      <w:r>
        <w:separator/>
      </w:r>
    </w:p>
  </w:footnote>
  <w:footnote w:type="continuationSeparator" w:id="0">
    <w:p w14:paraId="5A16D2F3" w14:textId="77777777" w:rsidR="00174C57" w:rsidRDefault="00174C57"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D4FE7"/>
    <w:multiLevelType w:val="multilevel"/>
    <w:tmpl w:val="36D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923D9"/>
    <w:multiLevelType w:val="multilevel"/>
    <w:tmpl w:val="FD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C01F4"/>
    <w:multiLevelType w:val="multilevel"/>
    <w:tmpl w:val="1CEA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B5ADB"/>
    <w:multiLevelType w:val="multilevel"/>
    <w:tmpl w:val="83A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E3922"/>
    <w:multiLevelType w:val="multilevel"/>
    <w:tmpl w:val="139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56365"/>
    <w:multiLevelType w:val="multilevel"/>
    <w:tmpl w:val="E80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34168"/>
    <w:multiLevelType w:val="multilevel"/>
    <w:tmpl w:val="D79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11EBC"/>
    <w:multiLevelType w:val="multilevel"/>
    <w:tmpl w:val="B57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76AD1E36"/>
    <w:multiLevelType w:val="multilevel"/>
    <w:tmpl w:val="59EE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34"/>
  </w:num>
  <w:num w:numId="2" w16cid:durableId="1876233843">
    <w:abstractNumId w:val="11"/>
  </w:num>
  <w:num w:numId="3" w16cid:durableId="1753426309">
    <w:abstractNumId w:val="30"/>
  </w:num>
  <w:num w:numId="4" w16cid:durableId="149756759">
    <w:abstractNumId w:val="17"/>
  </w:num>
  <w:num w:numId="5" w16cid:durableId="1866404938">
    <w:abstractNumId w:val="19"/>
  </w:num>
  <w:num w:numId="6" w16cid:durableId="1325547981">
    <w:abstractNumId w:val="33"/>
  </w:num>
  <w:num w:numId="7" w16cid:durableId="1788544154">
    <w:abstractNumId w:val="5"/>
  </w:num>
  <w:num w:numId="8" w16cid:durableId="2008899756">
    <w:abstractNumId w:val="16"/>
  </w:num>
  <w:num w:numId="9" w16cid:durableId="275646204">
    <w:abstractNumId w:val="29"/>
  </w:num>
  <w:num w:numId="10" w16cid:durableId="1614046552">
    <w:abstractNumId w:val="6"/>
  </w:num>
  <w:num w:numId="11" w16cid:durableId="1588079469">
    <w:abstractNumId w:val="12"/>
  </w:num>
  <w:num w:numId="12" w16cid:durableId="1637101490">
    <w:abstractNumId w:val="8"/>
  </w:num>
  <w:num w:numId="13" w16cid:durableId="317728456">
    <w:abstractNumId w:val="7"/>
  </w:num>
  <w:num w:numId="14" w16cid:durableId="1357803723">
    <w:abstractNumId w:val="0"/>
  </w:num>
  <w:num w:numId="15" w16cid:durableId="989216680">
    <w:abstractNumId w:val="27"/>
  </w:num>
  <w:num w:numId="16" w16cid:durableId="518853043">
    <w:abstractNumId w:val="23"/>
  </w:num>
  <w:num w:numId="17" w16cid:durableId="111559086">
    <w:abstractNumId w:val="20"/>
  </w:num>
  <w:num w:numId="18" w16cid:durableId="518353975">
    <w:abstractNumId w:val="28"/>
  </w:num>
  <w:num w:numId="19" w16cid:durableId="1457065168">
    <w:abstractNumId w:val="4"/>
  </w:num>
  <w:num w:numId="20" w16cid:durableId="1440644013">
    <w:abstractNumId w:val="2"/>
  </w:num>
  <w:num w:numId="21" w16cid:durableId="262883897">
    <w:abstractNumId w:val="26"/>
  </w:num>
  <w:num w:numId="22" w16cid:durableId="557858724">
    <w:abstractNumId w:val="36"/>
  </w:num>
  <w:num w:numId="23" w16cid:durableId="1693069285">
    <w:abstractNumId w:val="18"/>
  </w:num>
  <w:num w:numId="24" w16cid:durableId="42488571">
    <w:abstractNumId w:val="15"/>
  </w:num>
  <w:num w:numId="25" w16cid:durableId="1613053476">
    <w:abstractNumId w:val="22"/>
  </w:num>
  <w:num w:numId="26" w16cid:durableId="1799060392">
    <w:abstractNumId w:val="3"/>
  </w:num>
  <w:num w:numId="27" w16cid:durableId="1775317840">
    <w:abstractNumId w:val="14"/>
  </w:num>
  <w:num w:numId="28" w16cid:durableId="840661189">
    <w:abstractNumId w:val="32"/>
  </w:num>
  <w:num w:numId="29" w16cid:durableId="245699797">
    <w:abstractNumId w:val="9"/>
  </w:num>
  <w:num w:numId="30" w16cid:durableId="1270119445">
    <w:abstractNumId w:val="24"/>
  </w:num>
  <w:num w:numId="31" w16cid:durableId="587664233">
    <w:abstractNumId w:val="35"/>
  </w:num>
  <w:num w:numId="32" w16cid:durableId="593513067">
    <w:abstractNumId w:val="25"/>
  </w:num>
  <w:num w:numId="33" w16cid:durableId="254747697">
    <w:abstractNumId w:val="10"/>
  </w:num>
  <w:num w:numId="34" w16cid:durableId="857961294">
    <w:abstractNumId w:val="1"/>
  </w:num>
  <w:num w:numId="35" w16cid:durableId="1745570348">
    <w:abstractNumId w:val="21"/>
  </w:num>
  <w:num w:numId="36" w16cid:durableId="1227961349">
    <w:abstractNumId w:val="13"/>
  </w:num>
  <w:num w:numId="37" w16cid:durableId="12235583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2212A"/>
    <w:rsid w:val="00024E76"/>
    <w:rsid w:val="00026CBB"/>
    <w:rsid w:val="00032B7C"/>
    <w:rsid w:val="0003365E"/>
    <w:rsid w:val="00037EC6"/>
    <w:rsid w:val="000416E7"/>
    <w:rsid w:val="00046712"/>
    <w:rsid w:val="00047B43"/>
    <w:rsid w:val="00071AB3"/>
    <w:rsid w:val="00072716"/>
    <w:rsid w:val="00072B9C"/>
    <w:rsid w:val="00073FC6"/>
    <w:rsid w:val="0007459F"/>
    <w:rsid w:val="00083DCD"/>
    <w:rsid w:val="00092DCD"/>
    <w:rsid w:val="00093F0E"/>
    <w:rsid w:val="000946BF"/>
    <w:rsid w:val="000A3824"/>
    <w:rsid w:val="000B03E2"/>
    <w:rsid w:val="000B1629"/>
    <w:rsid w:val="000B3ABF"/>
    <w:rsid w:val="000B65C0"/>
    <w:rsid w:val="000C06A4"/>
    <w:rsid w:val="000C6195"/>
    <w:rsid w:val="000D1C96"/>
    <w:rsid w:val="000E36F4"/>
    <w:rsid w:val="000E4324"/>
    <w:rsid w:val="000E7E13"/>
    <w:rsid w:val="000E7E30"/>
    <w:rsid w:val="000F4513"/>
    <w:rsid w:val="000F6F04"/>
    <w:rsid w:val="00100D38"/>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4C57"/>
    <w:rsid w:val="001753D0"/>
    <w:rsid w:val="001804D6"/>
    <w:rsid w:val="00183D92"/>
    <w:rsid w:val="00186700"/>
    <w:rsid w:val="001977BF"/>
    <w:rsid w:val="0019787F"/>
    <w:rsid w:val="001A106D"/>
    <w:rsid w:val="001B1BC8"/>
    <w:rsid w:val="001B45CE"/>
    <w:rsid w:val="001B7BB3"/>
    <w:rsid w:val="001C00DB"/>
    <w:rsid w:val="001C0717"/>
    <w:rsid w:val="001C497D"/>
    <w:rsid w:val="001D7ABB"/>
    <w:rsid w:val="001F0E8F"/>
    <w:rsid w:val="001F2A66"/>
    <w:rsid w:val="002149D3"/>
    <w:rsid w:val="00216908"/>
    <w:rsid w:val="00217698"/>
    <w:rsid w:val="00225C31"/>
    <w:rsid w:val="002323A9"/>
    <w:rsid w:val="00232CE9"/>
    <w:rsid w:val="0023564C"/>
    <w:rsid w:val="00241DEC"/>
    <w:rsid w:val="0024470F"/>
    <w:rsid w:val="002450D6"/>
    <w:rsid w:val="00245422"/>
    <w:rsid w:val="00246B00"/>
    <w:rsid w:val="00254331"/>
    <w:rsid w:val="0026645C"/>
    <w:rsid w:val="002666B4"/>
    <w:rsid w:val="00273BC0"/>
    <w:rsid w:val="002771B7"/>
    <w:rsid w:val="002842FC"/>
    <w:rsid w:val="00286E9A"/>
    <w:rsid w:val="002911EC"/>
    <w:rsid w:val="00291237"/>
    <w:rsid w:val="0029692C"/>
    <w:rsid w:val="002A1DCC"/>
    <w:rsid w:val="002A4E9D"/>
    <w:rsid w:val="002A7E89"/>
    <w:rsid w:val="002B359B"/>
    <w:rsid w:val="002C3BF9"/>
    <w:rsid w:val="002C44F4"/>
    <w:rsid w:val="002C6A9A"/>
    <w:rsid w:val="002C6D56"/>
    <w:rsid w:val="002C7EFF"/>
    <w:rsid w:val="002D63E8"/>
    <w:rsid w:val="002D7EB3"/>
    <w:rsid w:val="002E3048"/>
    <w:rsid w:val="002F0905"/>
    <w:rsid w:val="003030F8"/>
    <w:rsid w:val="00305D27"/>
    <w:rsid w:val="0030629A"/>
    <w:rsid w:val="003109C2"/>
    <w:rsid w:val="00311A0C"/>
    <w:rsid w:val="003249CE"/>
    <w:rsid w:val="00327071"/>
    <w:rsid w:val="00327136"/>
    <w:rsid w:val="003308AA"/>
    <w:rsid w:val="0033464B"/>
    <w:rsid w:val="003541BC"/>
    <w:rsid w:val="00357692"/>
    <w:rsid w:val="00364930"/>
    <w:rsid w:val="00365469"/>
    <w:rsid w:val="00385969"/>
    <w:rsid w:val="0039204A"/>
    <w:rsid w:val="003A49F9"/>
    <w:rsid w:val="003A656A"/>
    <w:rsid w:val="003B70FF"/>
    <w:rsid w:val="003C23B1"/>
    <w:rsid w:val="003C5DFB"/>
    <w:rsid w:val="003C7B7E"/>
    <w:rsid w:val="003E6181"/>
    <w:rsid w:val="003F1E8E"/>
    <w:rsid w:val="0040482D"/>
    <w:rsid w:val="004053B6"/>
    <w:rsid w:val="0040699A"/>
    <w:rsid w:val="00415A04"/>
    <w:rsid w:val="00415A9E"/>
    <w:rsid w:val="0042116F"/>
    <w:rsid w:val="00424FEF"/>
    <w:rsid w:val="00434D5A"/>
    <w:rsid w:val="00435947"/>
    <w:rsid w:val="004364C0"/>
    <w:rsid w:val="00451DC3"/>
    <w:rsid w:val="00453FD5"/>
    <w:rsid w:val="00454483"/>
    <w:rsid w:val="00462713"/>
    <w:rsid w:val="00464E34"/>
    <w:rsid w:val="00483EDA"/>
    <w:rsid w:val="00484715"/>
    <w:rsid w:val="004969F4"/>
    <w:rsid w:val="004A02E2"/>
    <w:rsid w:val="004A4A8A"/>
    <w:rsid w:val="004B08AE"/>
    <w:rsid w:val="004B5483"/>
    <w:rsid w:val="004C19D0"/>
    <w:rsid w:val="004C38AA"/>
    <w:rsid w:val="004C4224"/>
    <w:rsid w:val="004E26D0"/>
    <w:rsid w:val="004E2E07"/>
    <w:rsid w:val="004E3713"/>
    <w:rsid w:val="004E7F91"/>
    <w:rsid w:val="004F1AF8"/>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7105E"/>
    <w:rsid w:val="00575F5C"/>
    <w:rsid w:val="005774CE"/>
    <w:rsid w:val="00577B2B"/>
    <w:rsid w:val="005816DE"/>
    <w:rsid w:val="00591480"/>
    <w:rsid w:val="005A16FB"/>
    <w:rsid w:val="005B1993"/>
    <w:rsid w:val="005B3543"/>
    <w:rsid w:val="005B5ABA"/>
    <w:rsid w:val="005C01BC"/>
    <w:rsid w:val="005C4FB2"/>
    <w:rsid w:val="005D1022"/>
    <w:rsid w:val="005D4A66"/>
    <w:rsid w:val="005E10C0"/>
    <w:rsid w:val="005E6D27"/>
    <w:rsid w:val="005F5040"/>
    <w:rsid w:val="00604005"/>
    <w:rsid w:val="006233BC"/>
    <w:rsid w:val="0063314D"/>
    <w:rsid w:val="00654226"/>
    <w:rsid w:val="00654541"/>
    <w:rsid w:val="006546D0"/>
    <w:rsid w:val="00655F4E"/>
    <w:rsid w:val="006607D5"/>
    <w:rsid w:val="00690810"/>
    <w:rsid w:val="00692707"/>
    <w:rsid w:val="00696E2F"/>
    <w:rsid w:val="006A501E"/>
    <w:rsid w:val="006A7336"/>
    <w:rsid w:val="006B021B"/>
    <w:rsid w:val="006B177C"/>
    <w:rsid w:val="006B17C4"/>
    <w:rsid w:val="006D01E7"/>
    <w:rsid w:val="006E1BF7"/>
    <w:rsid w:val="006E21B3"/>
    <w:rsid w:val="006E495B"/>
    <w:rsid w:val="006E68EF"/>
    <w:rsid w:val="006F381D"/>
    <w:rsid w:val="006F394B"/>
    <w:rsid w:val="006F5508"/>
    <w:rsid w:val="0070587B"/>
    <w:rsid w:val="00714E86"/>
    <w:rsid w:val="00716E15"/>
    <w:rsid w:val="007300CA"/>
    <w:rsid w:val="007318B6"/>
    <w:rsid w:val="00741207"/>
    <w:rsid w:val="007448B7"/>
    <w:rsid w:val="007478E7"/>
    <w:rsid w:val="007570C4"/>
    <w:rsid w:val="007739F9"/>
    <w:rsid w:val="00773F4A"/>
    <w:rsid w:val="00781877"/>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6D32"/>
    <w:rsid w:val="007E35AE"/>
    <w:rsid w:val="007E38E9"/>
    <w:rsid w:val="007E7954"/>
    <w:rsid w:val="00801E11"/>
    <w:rsid w:val="0080253D"/>
    <w:rsid w:val="00806479"/>
    <w:rsid w:val="00806AFB"/>
    <w:rsid w:val="00820385"/>
    <w:rsid w:val="00823FFC"/>
    <w:rsid w:val="00845046"/>
    <w:rsid w:val="00845C27"/>
    <w:rsid w:val="00847AB9"/>
    <w:rsid w:val="008656C0"/>
    <w:rsid w:val="008677B1"/>
    <w:rsid w:val="0088185D"/>
    <w:rsid w:val="008843CD"/>
    <w:rsid w:val="008852B7"/>
    <w:rsid w:val="00886156"/>
    <w:rsid w:val="00891438"/>
    <w:rsid w:val="00894536"/>
    <w:rsid w:val="008C1005"/>
    <w:rsid w:val="008C2DD1"/>
    <w:rsid w:val="008C2DEA"/>
    <w:rsid w:val="008D21F0"/>
    <w:rsid w:val="008D54FB"/>
    <w:rsid w:val="008E3E38"/>
    <w:rsid w:val="008F1EB4"/>
    <w:rsid w:val="00900757"/>
    <w:rsid w:val="0092247A"/>
    <w:rsid w:val="00924B7D"/>
    <w:rsid w:val="009309C9"/>
    <w:rsid w:val="009332F7"/>
    <w:rsid w:val="00935AF4"/>
    <w:rsid w:val="00937602"/>
    <w:rsid w:val="009472BB"/>
    <w:rsid w:val="00947406"/>
    <w:rsid w:val="00953495"/>
    <w:rsid w:val="00960669"/>
    <w:rsid w:val="0096239E"/>
    <w:rsid w:val="0096586B"/>
    <w:rsid w:val="00965CC0"/>
    <w:rsid w:val="00970126"/>
    <w:rsid w:val="00975838"/>
    <w:rsid w:val="00981140"/>
    <w:rsid w:val="0098349A"/>
    <w:rsid w:val="009857C8"/>
    <w:rsid w:val="00985DB9"/>
    <w:rsid w:val="00990EA8"/>
    <w:rsid w:val="0099245D"/>
    <w:rsid w:val="00993F10"/>
    <w:rsid w:val="00997947"/>
    <w:rsid w:val="009B1F54"/>
    <w:rsid w:val="009C3727"/>
    <w:rsid w:val="009C588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76358"/>
    <w:rsid w:val="00A83447"/>
    <w:rsid w:val="00A85E38"/>
    <w:rsid w:val="00A915C6"/>
    <w:rsid w:val="00A9441B"/>
    <w:rsid w:val="00AA6FF7"/>
    <w:rsid w:val="00AB4F04"/>
    <w:rsid w:val="00AC0FDD"/>
    <w:rsid w:val="00AC34FD"/>
    <w:rsid w:val="00AD6145"/>
    <w:rsid w:val="00AD7679"/>
    <w:rsid w:val="00AE5505"/>
    <w:rsid w:val="00AF6E17"/>
    <w:rsid w:val="00B028D9"/>
    <w:rsid w:val="00B05B1A"/>
    <w:rsid w:val="00B16E74"/>
    <w:rsid w:val="00B174AE"/>
    <w:rsid w:val="00B25502"/>
    <w:rsid w:val="00B373B2"/>
    <w:rsid w:val="00B37BC5"/>
    <w:rsid w:val="00B46265"/>
    <w:rsid w:val="00B4647D"/>
    <w:rsid w:val="00B53AB0"/>
    <w:rsid w:val="00B567DD"/>
    <w:rsid w:val="00B7134F"/>
    <w:rsid w:val="00B84529"/>
    <w:rsid w:val="00B85C64"/>
    <w:rsid w:val="00B869A2"/>
    <w:rsid w:val="00B91C78"/>
    <w:rsid w:val="00B95A5E"/>
    <w:rsid w:val="00B97093"/>
    <w:rsid w:val="00BA4970"/>
    <w:rsid w:val="00BA55CA"/>
    <w:rsid w:val="00BA74CE"/>
    <w:rsid w:val="00BB1441"/>
    <w:rsid w:val="00BD149C"/>
    <w:rsid w:val="00BD4327"/>
    <w:rsid w:val="00BD6A32"/>
    <w:rsid w:val="00BE4B9B"/>
    <w:rsid w:val="00BE5F48"/>
    <w:rsid w:val="00BF1052"/>
    <w:rsid w:val="00BF268A"/>
    <w:rsid w:val="00BF6478"/>
    <w:rsid w:val="00C00A6B"/>
    <w:rsid w:val="00C150F8"/>
    <w:rsid w:val="00C25A97"/>
    <w:rsid w:val="00C33645"/>
    <w:rsid w:val="00C3533E"/>
    <w:rsid w:val="00C424DF"/>
    <w:rsid w:val="00C64E48"/>
    <w:rsid w:val="00C6549B"/>
    <w:rsid w:val="00C9132A"/>
    <w:rsid w:val="00C91C1F"/>
    <w:rsid w:val="00C9715A"/>
    <w:rsid w:val="00C97415"/>
    <w:rsid w:val="00CA6605"/>
    <w:rsid w:val="00CB3730"/>
    <w:rsid w:val="00CC1517"/>
    <w:rsid w:val="00CC2803"/>
    <w:rsid w:val="00CC3873"/>
    <w:rsid w:val="00CD5317"/>
    <w:rsid w:val="00CD7797"/>
    <w:rsid w:val="00CE78BF"/>
    <w:rsid w:val="00CF2AE3"/>
    <w:rsid w:val="00CF2D98"/>
    <w:rsid w:val="00D13662"/>
    <w:rsid w:val="00D17802"/>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92A73"/>
    <w:rsid w:val="00DB1A2F"/>
    <w:rsid w:val="00DC0690"/>
    <w:rsid w:val="00DC123C"/>
    <w:rsid w:val="00DC41E0"/>
    <w:rsid w:val="00DC43D6"/>
    <w:rsid w:val="00DD43D6"/>
    <w:rsid w:val="00DD7C71"/>
    <w:rsid w:val="00DE1CED"/>
    <w:rsid w:val="00DE20BD"/>
    <w:rsid w:val="00DE602D"/>
    <w:rsid w:val="00DF0234"/>
    <w:rsid w:val="00DF2410"/>
    <w:rsid w:val="00E10280"/>
    <w:rsid w:val="00E163CB"/>
    <w:rsid w:val="00E30756"/>
    <w:rsid w:val="00E361BA"/>
    <w:rsid w:val="00E51373"/>
    <w:rsid w:val="00E56E99"/>
    <w:rsid w:val="00E636DA"/>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5B5C"/>
    <w:rsid w:val="00EC422B"/>
    <w:rsid w:val="00ED0C59"/>
    <w:rsid w:val="00ED3F75"/>
    <w:rsid w:val="00ED64A2"/>
    <w:rsid w:val="00EE18C1"/>
    <w:rsid w:val="00EE1D00"/>
    <w:rsid w:val="00EE330A"/>
    <w:rsid w:val="00EF2A57"/>
    <w:rsid w:val="00EF554B"/>
    <w:rsid w:val="00EF60F6"/>
    <w:rsid w:val="00EF7A9A"/>
    <w:rsid w:val="00F16DAE"/>
    <w:rsid w:val="00F22719"/>
    <w:rsid w:val="00F23285"/>
    <w:rsid w:val="00F25C8E"/>
    <w:rsid w:val="00F32B1A"/>
    <w:rsid w:val="00F331B6"/>
    <w:rsid w:val="00F33671"/>
    <w:rsid w:val="00F3426B"/>
    <w:rsid w:val="00F41D96"/>
    <w:rsid w:val="00F4270E"/>
    <w:rsid w:val="00F4784E"/>
    <w:rsid w:val="00F5289A"/>
    <w:rsid w:val="00F552C5"/>
    <w:rsid w:val="00F5608D"/>
    <w:rsid w:val="00F57B91"/>
    <w:rsid w:val="00F62E99"/>
    <w:rsid w:val="00F63792"/>
    <w:rsid w:val="00F727D6"/>
    <w:rsid w:val="00F746A9"/>
    <w:rsid w:val="00F77934"/>
    <w:rsid w:val="00F82C61"/>
    <w:rsid w:val="00F83E14"/>
    <w:rsid w:val="00F84D04"/>
    <w:rsid w:val="00F87187"/>
    <w:rsid w:val="00FA29E3"/>
    <w:rsid w:val="00FB3EEC"/>
    <w:rsid w:val="00FB44DF"/>
    <w:rsid w:val="00FB6C88"/>
    <w:rsid w:val="00FB715B"/>
    <w:rsid w:val="00FC0BE0"/>
    <w:rsid w:val="00FC2A7D"/>
    <w:rsid w:val="00FD72AC"/>
    <w:rsid w:val="00FE262E"/>
    <w:rsid w:val="00FE2AD8"/>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969"/>
    <w:rPr>
      <w:color w:val="467886" w:themeColor="hyperlink"/>
      <w:u w:val="single"/>
    </w:rPr>
  </w:style>
  <w:style w:type="character" w:styleId="UnresolvedMention">
    <w:name w:val="Unresolved Mention"/>
    <w:basedOn w:val="DefaultParagraphFont"/>
    <w:uiPriority w:val="99"/>
    <w:semiHidden/>
    <w:unhideWhenUsed/>
    <w:rsid w:val="0038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8</cp:revision>
  <dcterms:created xsi:type="dcterms:W3CDTF">2025-09-17T11:24:00Z</dcterms:created>
  <dcterms:modified xsi:type="dcterms:W3CDTF">2025-09-18T13:01:00Z</dcterms:modified>
</cp:coreProperties>
</file>