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7B1D" w14:textId="040131BA" w:rsidR="00012532" w:rsidRDefault="002667F6" w:rsidP="0098349A">
      <w:pPr>
        <w:jc w:val="center"/>
        <w:rPr>
          <w:b/>
          <w:bCs/>
          <w:sz w:val="32"/>
          <w:szCs w:val="32"/>
        </w:rPr>
      </w:pPr>
      <w:r>
        <w:rPr>
          <w:b/>
          <w:bCs/>
          <w:sz w:val="32"/>
          <w:szCs w:val="32"/>
        </w:rPr>
        <w:t>Teaching and Learning</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7E3F56E2" w:rsidR="00121830" w:rsidRDefault="002667F6" w:rsidP="00EF554B">
            <w:pPr>
              <w:rPr>
                <w:sz w:val="28"/>
                <w:szCs w:val="28"/>
              </w:rPr>
            </w:pPr>
            <w:r>
              <w:rPr>
                <w:sz w:val="28"/>
                <w:szCs w:val="28"/>
              </w:rPr>
              <w:t>18/09/2025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6C56D3EA" w14:textId="77777777" w:rsidR="00EF554B" w:rsidRDefault="00EF554B" w:rsidP="00EF554B">
      <w:pPr>
        <w:rPr>
          <w:sz w:val="28"/>
          <w:szCs w:val="28"/>
        </w:rPr>
      </w:pPr>
    </w:p>
    <w:p w14:paraId="7C966AB8" w14:textId="2A40B14E" w:rsidR="002667F6" w:rsidRDefault="006A0445" w:rsidP="00EF554B">
      <w:pPr>
        <w:rPr>
          <w:i/>
          <w:iCs/>
          <w:sz w:val="28"/>
          <w:szCs w:val="28"/>
        </w:rPr>
      </w:pPr>
      <w:r>
        <w:rPr>
          <w:i/>
          <w:iCs/>
          <w:sz w:val="28"/>
          <w:szCs w:val="28"/>
        </w:rPr>
        <w:t>“Children develop quickly in the early years and a child’s experiences between birth and age five have a major impact on their future life chances.”</w:t>
      </w:r>
    </w:p>
    <w:p w14:paraId="0CBC9541" w14:textId="0AF2E2C0" w:rsidR="006A0445" w:rsidRDefault="006A0445" w:rsidP="00EF554B">
      <w:pPr>
        <w:rPr>
          <w:sz w:val="28"/>
          <w:szCs w:val="28"/>
        </w:rPr>
      </w:pPr>
      <w:r>
        <w:rPr>
          <w:i/>
          <w:iCs/>
          <w:sz w:val="28"/>
          <w:szCs w:val="28"/>
        </w:rPr>
        <w:t>“Good parenting and high-quality early learning provide the foundation children need to fulfil their potential.”</w:t>
      </w:r>
    </w:p>
    <w:p w14:paraId="2AD790A8" w14:textId="673FD065" w:rsidR="006A0445" w:rsidRDefault="006A0445" w:rsidP="00EF554B">
      <w:pPr>
        <w:rPr>
          <w:i/>
          <w:iCs/>
          <w:sz w:val="28"/>
          <w:szCs w:val="28"/>
        </w:rPr>
      </w:pPr>
      <w:r>
        <w:rPr>
          <w:i/>
          <w:iCs/>
          <w:sz w:val="28"/>
          <w:szCs w:val="28"/>
        </w:rPr>
        <w:t>(Statutory Framework for the EYFS)</w:t>
      </w:r>
    </w:p>
    <w:p w14:paraId="7C12CFE8" w14:textId="220965F3" w:rsidR="006A0445" w:rsidRDefault="004B72B1" w:rsidP="00EF554B">
      <w:pPr>
        <w:rPr>
          <w:b/>
          <w:bCs/>
          <w:sz w:val="28"/>
          <w:szCs w:val="28"/>
        </w:rPr>
      </w:pPr>
      <w:r>
        <w:rPr>
          <w:b/>
          <w:bCs/>
          <w:sz w:val="28"/>
          <w:szCs w:val="28"/>
        </w:rPr>
        <w:t>Rationale</w:t>
      </w:r>
    </w:p>
    <w:p w14:paraId="4B7705D1" w14:textId="2F4C7C4B" w:rsidR="004B72B1" w:rsidRDefault="004B72B1" w:rsidP="00EF554B">
      <w:pPr>
        <w:rPr>
          <w:sz w:val="28"/>
          <w:szCs w:val="28"/>
        </w:rPr>
      </w:pPr>
      <w:r>
        <w:rPr>
          <w:sz w:val="28"/>
          <w:szCs w:val="28"/>
        </w:rPr>
        <w:t xml:space="preserve">At Durley House, we provide a range of services for young children and their families. Our priority is to provide high quality educational experiencing, integrated care and inclusive education. We ensure that the teaching and learning </w:t>
      </w:r>
      <w:r w:rsidR="00CE29B5">
        <w:rPr>
          <w:sz w:val="28"/>
          <w:szCs w:val="28"/>
        </w:rPr>
        <w:t>of young</w:t>
      </w:r>
      <w:r w:rsidR="00D66C1B">
        <w:rPr>
          <w:sz w:val="28"/>
          <w:szCs w:val="28"/>
        </w:rPr>
        <w:t xml:space="preserve"> children, whatever their age and whichever provision they are accessing, is of the highest quality. </w:t>
      </w:r>
    </w:p>
    <w:p w14:paraId="20840654" w14:textId="4BF5FEC2" w:rsidR="00D66C1B" w:rsidRDefault="00D66C1B" w:rsidP="00EF554B">
      <w:pPr>
        <w:rPr>
          <w:sz w:val="28"/>
          <w:szCs w:val="28"/>
        </w:rPr>
      </w:pPr>
      <w:r>
        <w:rPr>
          <w:sz w:val="28"/>
          <w:szCs w:val="28"/>
        </w:rPr>
        <w:t xml:space="preserve">We believe that children learn most effectively through play-based experiences, which allows children to develop their interests and recognises that children learn in different ways and that the pace of learning is individual. We focus on the characteristics of effective learning in order that children develop into excellent learners for life. </w:t>
      </w:r>
    </w:p>
    <w:p w14:paraId="730955FC" w14:textId="19EB606A" w:rsidR="00D66C1B" w:rsidRDefault="00A677C7" w:rsidP="00EF554B">
      <w:pPr>
        <w:rPr>
          <w:sz w:val="28"/>
          <w:szCs w:val="28"/>
        </w:rPr>
      </w:pPr>
      <w:r>
        <w:rPr>
          <w:sz w:val="28"/>
          <w:szCs w:val="28"/>
        </w:rPr>
        <w:t>For</w:t>
      </w:r>
      <w:r w:rsidR="00D66C1B">
        <w:rPr>
          <w:sz w:val="28"/>
          <w:szCs w:val="28"/>
        </w:rPr>
        <w:t xml:space="preserve"> children to learn and develop, their basic needs must be met. We work closely with parents to ensure that parents can provide this. We place emphasis on the prime areas of learning and specifically on personal, social and emotional development. As part of this, we adopt a trauma informed approach, support attachment theory through a key person approach</w:t>
      </w:r>
      <w:r>
        <w:rPr>
          <w:sz w:val="28"/>
          <w:szCs w:val="28"/>
        </w:rPr>
        <w:t xml:space="preserve">, ensure that we support children’s needs through sensory integration and have strategies in place to support children with their emotional regulation. </w:t>
      </w:r>
    </w:p>
    <w:p w14:paraId="38927E46" w14:textId="3AFC2087" w:rsidR="00330810" w:rsidRDefault="00330810" w:rsidP="00EF554B">
      <w:pPr>
        <w:rPr>
          <w:sz w:val="28"/>
          <w:szCs w:val="28"/>
        </w:rPr>
      </w:pPr>
      <w:r>
        <w:rPr>
          <w:sz w:val="28"/>
          <w:szCs w:val="28"/>
        </w:rPr>
        <w:t>We have developed our own agricultural curriculum which includes our approaches to teaching and learnin</w:t>
      </w:r>
      <w:r w:rsidR="00872449">
        <w:rPr>
          <w:sz w:val="28"/>
          <w:szCs w:val="28"/>
        </w:rPr>
        <w:t xml:space="preserve">g, in line with the Early Years Foundation Stage (EYFS) Statutory Framework. </w:t>
      </w:r>
    </w:p>
    <w:p w14:paraId="2F05BEB6" w14:textId="3320631B" w:rsidR="00872449" w:rsidRDefault="00872449" w:rsidP="00EF554B">
      <w:pPr>
        <w:rPr>
          <w:b/>
          <w:bCs/>
          <w:sz w:val="28"/>
          <w:szCs w:val="28"/>
        </w:rPr>
      </w:pPr>
      <w:r>
        <w:rPr>
          <w:b/>
          <w:bCs/>
          <w:sz w:val="28"/>
          <w:szCs w:val="28"/>
        </w:rPr>
        <w:t>The Early Years Foundation Stage (EYFS) Statutory Framework</w:t>
      </w:r>
    </w:p>
    <w:p w14:paraId="5C58A326" w14:textId="7CA89798" w:rsidR="00872449" w:rsidRDefault="00872449" w:rsidP="00EF554B">
      <w:pPr>
        <w:rPr>
          <w:sz w:val="28"/>
          <w:szCs w:val="28"/>
        </w:rPr>
      </w:pPr>
      <w:r>
        <w:rPr>
          <w:sz w:val="28"/>
          <w:szCs w:val="28"/>
        </w:rPr>
        <w:t xml:space="preserve">The EYFS sets out the standards for learning, development and care of children from birth to five </w:t>
      </w:r>
      <w:r w:rsidR="000265B5">
        <w:rPr>
          <w:sz w:val="28"/>
          <w:szCs w:val="28"/>
        </w:rPr>
        <w:t xml:space="preserve">in England. Below are some key points from the guidance related to the teaching and learning for </w:t>
      </w:r>
      <w:proofErr w:type="spellStart"/>
      <w:r w:rsidR="000265B5">
        <w:rPr>
          <w:sz w:val="28"/>
          <w:szCs w:val="28"/>
        </w:rPr>
        <w:t>under fives</w:t>
      </w:r>
      <w:proofErr w:type="spellEnd"/>
      <w:r w:rsidR="000265B5">
        <w:rPr>
          <w:sz w:val="28"/>
          <w:szCs w:val="28"/>
        </w:rPr>
        <w:t xml:space="preserve">. Our teaching, learning and curriculum </w:t>
      </w:r>
      <w:r w:rsidR="000265B5">
        <w:rPr>
          <w:sz w:val="28"/>
          <w:szCs w:val="28"/>
        </w:rPr>
        <w:lastRenderedPageBreak/>
        <w:t>incorporates these key aspects and are reflective of our individual class cohorts and the Durley House curriculum.</w:t>
      </w:r>
    </w:p>
    <w:p w14:paraId="44E4F8FC" w14:textId="500E65E8" w:rsidR="000265B5" w:rsidRDefault="000265B5" w:rsidP="00EF554B">
      <w:pPr>
        <w:rPr>
          <w:b/>
          <w:bCs/>
          <w:sz w:val="28"/>
          <w:szCs w:val="28"/>
        </w:rPr>
      </w:pPr>
      <w:r>
        <w:rPr>
          <w:b/>
          <w:bCs/>
          <w:sz w:val="28"/>
          <w:szCs w:val="28"/>
        </w:rPr>
        <w:t>Overarching Principles</w:t>
      </w:r>
    </w:p>
    <w:p w14:paraId="6391FB54" w14:textId="2FEC2F7F" w:rsidR="000265B5" w:rsidRDefault="000265B5" w:rsidP="000265B5">
      <w:pPr>
        <w:pStyle w:val="ListParagraph"/>
        <w:numPr>
          <w:ilvl w:val="0"/>
          <w:numId w:val="31"/>
        </w:numPr>
        <w:rPr>
          <w:sz w:val="28"/>
          <w:szCs w:val="28"/>
        </w:rPr>
      </w:pPr>
      <w:r>
        <w:rPr>
          <w:sz w:val="28"/>
          <w:szCs w:val="28"/>
        </w:rPr>
        <w:t>Every child is a unique child, who is constantly learning and can be resilient, capable, confident and self-assured.</w:t>
      </w:r>
    </w:p>
    <w:p w14:paraId="3F542362" w14:textId="72FD1B55" w:rsidR="000265B5" w:rsidRDefault="000265B5" w:rsidP="000265B5">
      <w:pPr>
        <w:pStyle w:val="ListParagraph"/>
        <w:numPr>
          <w:ilvl w:val="0"/>
          <w:numId w:val="31"/>
        </w:numPr>
        <w:rPr>
          <w:sz w:val="28"/>
          <w:szCs w:val="28"/>
        </w:rPr>
      </w:pPr>
      <w:r>
        <w:rPr>
          <w:sz w:val="28"/>
          <w:szCs w:val="28"/>
        </w:rPr>
        <w:t>Children learn to be strong and independent through positive relationships</w:t>
      </w:r>
    </w:p>
    <w:p w14:paraId="0EBF4336" w14:textId="6FDD246A" w:rsidR="000265B5" w:rsidRDefault="000265B5" w:rsidP="000265B5">
      <w:pPr>
        <w:pStyle w:val="ListParagraph"/>
        <w:numPr>
          <w:ilvl w:val="0"/>
          <w:numId w:val="31"/>
        </w:numPr>
        <w:rPr>
          <w:sz w:val="28"/>
          <w:szCs w:val="28"/>
        </w:rPr>
      </w:pPr>
      <w:r>
        <w:rPr>
          <w:sz w:val="28"/>
          <w:szCs w:val="28"/>
        </w:rPr>
        <w:t xml:space="preserve">Children learn and develop well in enabling environments, with teaching and support from adults who </w:t>
      </w:r>
      <w:r w:rsidR="008E033F">
        <w:rPr>
          <w:sz w:val="28"/>
          <w:szCs w:val="28"/>
        </w:rPr>
        <w:t>respond to their individual interests and needs</w:t>
      </w:r>
    </w:p>
    <w:p w14:paraId="3111652E" w14:textId="045A4FC1" w:rsidR="008E033F" w:rsidRDefault="008E033F" w:rsidP="000265B5">
      <w:pPr>
        <w:pStyle w:val="ListParagraph"/>
        <w:numPr>
          <w:ilvl w:val="0"/>
          <w:numId w:val="31"/>
        </w:numPr>
        <w:rPr>
          <w:sz w:val="28"/>
          <w:szCs w:val="28"/>
        </w:rPr>
      </w:pPr>
      <w:r>
        <w:rPr>
          <w:sz w:val="28"/>
          <w:szCs w:val="28"/>
        </w:rPr>
        <w:t>Children develop and learn in different ways and at different rates</w:t>
      </w:r>
    </w:p>
    <w:p w14:paraId="2F87577C" w14:textId="0399AC62" w:rsidR="008E033F" w:rsidRDefault="008E033F" w:rsidP="008E033F">
      <w:pPr>
        <w:rPr>
          <w:b/>
          <w:bCs/>
          <w:sz w:val="28"/>
          <w:szCs w:val="28"/>
        </w:rPr>
      </w:pPr>
      <w:r>
        <w:rPr>
          <w:b/>
          <w:bCs/>
          <w:sz w:val="28"/>
          <w:szCs w:val="28"/>
        </w:rPr>
        <w:t xml:space="preserve">Areas of Learning and Development </w:t>
      </w:r>
    </w:p>
    <w:p w14:paraId="218F45F9" w14:textId="52EEF598" w:rsidR="008E033F" w:rsidRDefault="008E033F" w:rsidP="008E033F">
      <w:pPr>
        <w:rPr>
          <w:sz w:val="28"/>
          <w:szCs w:val="28"/>
        </w:rPr>
      </w:pPr>
      <w:r>
        <w:rPr>
          <w:sz w:val="28"/>
          <w:szCs w:val="28"/>
        </w:rPr>
        <w:t>There are seven areas of learning and development split into:</w:t>
      </w:r>
    </w:p>
    <w:p w14:paraId="0509154B" w14:textId="32FF593F" w:rsidR="008E033F" w:rsidRDefault="008E033F" w:rsidP="008E033F">
      <w:pPr>
        <w:rPr>
          <w:sz w:val="28"/>
          <w:szCs w:val="28"/>
        </w:rPr>
      </w:pPr>
      <w:r>
        <w:rPr>
          <w:b/>
          <w:bCs/>
          <w:sz w:val="28"/>
          <w:szCs w:val="28"/>
        </w:rPr>
        <w:t xml:space="preserve">Prime Areas </w:t>
      </w:r>
      <w:r>
        <w:rPr>
          <w:sz w:val="28"/>
          <w:szCs w:val="28"/>
        </w:rPr>
        <w:t>(crucial for igniting curiosity and enthusiasm for learning):</w:t>
      </w:r>
    </w:p>
    <w:p w14:paraId="3430B99E" w14:textId="73E3BC20" w:rsidR="008E033F" w:rsidRDefault="002E3BB6" w:rsidP="008E033F">
      <w:pPr>
        <w:pStyle w:val="ListParagraph"/>
        <w:numPr>
          <w:ilvl w:val="0"/>
          <w:numId w:val="32"/>
        </w:numPr>
        <w:rPr>
          <w:sz w:val="28"/>
          <w:szCs w:val="28"/>
        </w:rPr>
      </w:pPr>
      <w:r>
        <w:rPr>
          <w:sz w:val="28"/>
          <w:szCs w:val="28"/>
        </w:rPr>
        <w:t>Communication</w:t>
      </w:r>
      <w:r w:rsidR="008E033F">
        <w:rPr>
          <w:sz w:val="28"/>
          <w:szCs w:val="28"/>
        </w:rPr>
        <w:t xml:space="preserve"> and language</w:t>
      </w:r>
    </w:p>
    <w:p w14:paraId="088F7FA7" w14:textId="6AABCAB6" w:rsidR="008E033F" w:rsidRDefault="008E033F" w:rsidP="008E033F">
      <w:pPr>
        <w:pStyle w:val="ListParagraph"/>
        <w:numPr>
          <w:ilvl w:val="0"/>
          <w:numId w:val="32"/>
        </w:numPr>
        <w:rPr>
          <w:sz w:val="28"/>
          <w:szCs w:val="28"/>
        </w:rPr>
      </w:pPr>
      <w:r>
        <w:rPr>
          <w:sz w:val="28"/>
          <w:szCs w:val="28"/>
        </w:rPr>
        <w:t>Physical development</w:t>
      </w:r>
    </w:p>
    <w:p w14:paraId="3BFA3C4B" w14:textId="34285EFD" w:rsidR="008E033F" w:rsidRDefault="008E033F" w:rsidP="008E033F">
      <w:pPr>
        <w:pStyle w:val="ListParagraph"/>
        <w:numPr>
          <w:ilvl w:val="0"/>
          <w:numId w:val="32"/>
        </w:numPr>
        <w:rPr>
          <w:sz w:val="28"/>
          <w:szCs w:val="28"/>
        </w:rPr>
      </w:pPr>
      <w:r>
        <w:rPr>
          <w:sz w:val="28"/>
          <w:szCs w:val="28"/>
        </w:rPr>
        <w:t>Personal, social and emotional development</w:t>
      </w:r>
    </w:p>
    <w:p w14:paraId="6534A3FE" w14:textId="5D6BBB6C" w:rsidR="008E033F" w:rsidRDefault="008E033F" w:rsidP="008E033F">
      <w:pPr>
        <w:rPr>
          <w:sz w:val="28"/>
          <w:szCs w:val="28"/>
        </w:rPr>
      </w:pPr>
      <w:r>
        <w:rPr>
          <w:b/>
          <w:bCs/>
          <w:sz w:val="28"/>
          <w:szCs w:val="28"/>
        </w:rPr>
        <w:t xml:space="preserve">Specific Areas </w:t>
      </w:r>
      <w:r>
        <w:rPr>
          <w:sz w:val="28"/>
          <w:szCs w:val="28"/>
        </w:rPr>
        <w:t>(develop essential skills and knowledge):</w:t>
      </w:r>
    </w:p>
    <w:p w14:paraId="720DAC9F" w14:textId="7F554B5A" w:rsidR="002E3BB6" w:rsidRDefault="002E3BB6" w:rsidP="002E3BB6">
      <w:pPr>
        <w:pStyle w:val="ListParagraph"/>
        <w:numPr>
          <w:ilvl w:val="0"/>
          <w:numId w:val="32"/>
        </w:numPr>
        <w:rPr>
          <w:sz w:val="28"/>
          <w:szCs w:val="28"/>
        </w:rPr>
      </w:pPr>
      <w:r>
        <w:rPr>
          <w:sz w:val="28"/>
          <w:szCs w:val="28"/>
        </w:rPr>
        <w:t>Literacy</w:t>
      </w:r>
    </w:p>
    <w:p w14:paraId="55C68D01" w14:textId="7F137A61" w:rsidR="002E3BB6" w:rsidRDefault="002E3BB6" w:rsidP="002E3BB6">
      <w:pPr>
        <w:pStyle w:val="ListParagraph"/>
        <w:numPr>
          <w:ilvl w:val="0"/>
          <w:numId w:val="32"/>
        </w:numPr>
        <w:rPr>
          <w:sz w:val="28"/>
          <w:szCs w:val="28"/>
        </w:rPr>
      </w:pPr>
      <w:r>
        <w:rPr>
          <w:sz w:val="28"/>
          <w:szCs w:val="28"/>
        </w:rPr>
        <w:t>Maths</w:t>
      </w:r>
    </w:p>
    <w:p w14:paraId="35F3F755" w14:textId="009CB6FD" w:rsidR="002E3BB6" w:rsidRDefault="002E3BB6" w:rsidP="002E3BB6">
      <w:pPr>
        <w:pStyle w:val="ListParagraph"/>
        <w:numPr>
          <w:ilvl w:val="0"/>
          <w:numId w:val="32"/>
        </w:numPr>
        <w:rPr>
          <w:sz w:val="28"/>
          <w:szCs w:val="28"/>
        </w:rPr>
      </w:pPr>
      <w:r>
        <w:rPr>
          <w:sz w:val="28"/>
          <w:szCs w:val="28"/>
        </w:rPr>
        <w:t>Understanding the world</w:t>
      </w:r>
    </w:p>
    <w:p w14:paraId="756C8B33" w14:textId="3EEDB677" w:rsidR="002E3BB6" w:rsidRDefault="002E3BB6" w:rsidP="002E3BB6">
      <w:pPr>
        <w:pStyle w:val="ListParagraph"/>
        <w:numPr>
          <w:ilvl w:val="0"/>
          <w:numId w:val="32"/>
        </w:numPr>
        <w:rPr>
          <w:sz w:val="28"/>
          <w:szCs w:val="28"/>
        </w:rPr>
      </w:pPr>
      <w:r>
        <w:rPr>
          <w:sz w:val="28"/>
          <w:szCs w:val="28"/>
        </w:rPr>
        <w:t xml:space="preserve">Expressive arts and design </w:t>
      </w:r>
    </w:p>
    <w:p w14:paraId="36227259" w14:textId="49D2BDF8" w:rsidR="002E3BB6" w:rsidRDefault="002E3BB6" w:rsidP="002E3BB6">
      <w:pPr>
        <w:rPr>
          <w:b/>
          <w:bCs/>
          <w:sz w:val="28"/>
          <w:szCs w:val="28"/>
        </w:rPr>
      </w:pPr>
      <w:r>
        <w:rPr>
          <w:b/>
          <w:bCs/>
          <w:sz w:val="28"/>
          <w:szCs w:val="28"/>
        </w:rPr>
        <w:t>Educational Programmes</w:t>
      </w:r>
    </w:p>
    <w:p w14:paraId="762F311E" w14:textId="20D3ACEC" w:rsidR="002E3BB6" w:rsidRDefault="002E3BB6" w:rsidP="002E3BB6">
      <w:pPr>
        <w:rPr>
          <w:sz w:val="28"/>
          <w:szCs w:val="28"/>
        </w:rPr>
      </w:pPr>
      <w:r>
        <w:rPr>
          <w:sz w:val="28"/>
          <w:szCs w:val="28"/>
        </w:rPr>
        <w:t>Each area of learning has a dedicated educational programme that outlines what children should experience and learn. These are designed to be broad, balanced and developmentally appropriate.</w:t>
      </w:r>
    </w:p>
    <w:p w14:paraId="032FE964" w14:textId="396F11E7" w:rsidR="002E3BB6" w:rsidRDefault="002E3BB6" w:rsidP="002E3BB6">
      <w:pPr>
        <w:rPr>
          <w:b/>
          <w:bCs/>
          <w:sz w:val="28"/>
          <w:szCs w:val="28"/>
        </w:rPr>
      </w:pPr>
      <w:r>
        <w:rPr>
          <w:b/>
          <w:bCs/>
          <w:sz w:val="28"/>
          <w:szCs w:val="28"/>
        </w:rPr>
        <w:t>Characteristics of Effective Teaching and Learning</w:t>
      </w:r>
    </w:p>
    <w:p w14:paraId="4C832747" w14:textId="729DDAD5" w:rsidR="002E3BB6" w:rsidRDefault="002E3BB6" w:rsidP="002E3BB6">
      <w:pPr>
        <w:rPr>
          <w:sz w:val="28"/>
          <w:szCs w:val="28"/>
        </w:rPr>
      </w:pPr>
      <w:r>
        <w:rPr>
          <w:sz w:val="28"/>
          <w:szCs w:val="28"/>
        </w:rPr>
        <w:t xml:space="preserve">Playing and </w:t>
      </w:r>
      <w:r w:rsidR="007256A9">
        <w:rPr>
          <w:sz w:val="28"/>
          <w:szCs w:val="28"/>
        </w:rPr>
        <w:t>Exploring</w:t>
      </w:r>
      <w:r>
        <w:rPr>
          <w:sz w:val="28"/>
          <w:szCs w:val="28"/>
        </w:rPr>
        <w:t xml:space="preserve"> – children investigate and experience things and ‘have a go</w:t>
      </w:r>
      <w:r w:rsidR="008C2ABD">
        <w:rPr>
          <w:sz w:val="28"/>
          <w:szCs w:val="28"/>
        </w:rPr>
        <w:t xml:space="preserve">’. </w:t>
      </w:r>
    </w:p>
    <w:p w14:paraId="54CC982B" w14:textId="763D03DF" w:rsidR="000A6521" w:rsidRDefault="000A6521" w:rsidP="002E3BB6">
      <w:pPr>
        <w:rPr>
          <w:sz w:val="28"/>
          <w:szCs w:val="28"/>
        </w:rPr>
      </w:pPr>
      <w:r>
        <w:rPr>
          <w:sz w:val="28"/>
          <w:szCs w:val="28"/>
        </w:rPr>
        <w:t xml:space="preserve">Active Learning – children concentrate and keep on trying if they encounter difficulties </w:t>
      </w:r>
    </w:p>
    <w:p w14:paraId="29A8F562" w14:textId="0024E00F" w:rsidR="007256A9" w:rsidRDefault="007256A9" w:rsidP="002E3BB6">
      <w:pPr>
        <w:rPr>
          <w:sz w:val="28"/>
          <w:szCs w:val="28"/>
        </w:rPr>
      </w:pPr>
      <w:r>
        <w:rPr>
          <w:sz w:val="28"/>
          <w:szCs w:val="28"/>
        </w:rPr>
        <w:t xml:space="preserve">Creating and Thinking Critically – children have and develop their own ideas, make links between ideas, and develop strategies for doing things </w:t>
      </w:r>
    </w:p>
    <w:p w14:paraId="63B5FC3A" w14:textId="77777777" w:rsidR="001A1F1F" w:rsidRDefault="001A1F1F" w:rsidP="002E3BB6">
      <w:pPr>
        <w:rPr>
          <w:b/>
          <w:bCs/>
          <w:sz w:val="28"/>
          <w:szCs w:val="28"/>
        </w:rPr>
      </w:pPr>
    </w:p>
    <w:p w14:paraId="53E5271D" w14:textId="24B58B84" w:rsidR="007256A9" w:rsidRDefault="007256A9" w:rsidP="002E3BB6">
      <w:pPr>
        <w:rPr>
          <w:b/>
          <w:bCs/>
          <w:sz w:val="28"/>
          <w:szCs w:val="28"/>
        </w:rPr>
      </w:pPr>
      <w:r>
        <w:rPr>
          <w:b/>
          <w:bCs/>
          <w:sz w:val="28"/>
          <w:szCs w:val="28"/>
        </w:rPr>
        <w:lastRenderedPageBreak/>
        <w:t>Assessment</w:t>
      </w:r>
    </w:p>
    <w:p w14:paraId="34885B36" w14:textId="6B027506" w:rsidR="007256A9" w:rsidRDefault="005F3300" w:rsidP="007256A9">
      <w:pPr>
        <w:pStyle w:val="ListParagraph"/>
        <w:numPr>
          <w:ilvl w:val="0"/>
          <w:numId w:val="32"/>
        </w:numPr>
        <w:rPr>
          <w:sz w:val="28"/>
          <w:szCs w:val="28"/>
        </w:rPr>
      </w:pPr>
      <w:r>
        <w:rPr>
          <w:sz w:val="28"/>
          <w:szCs w:val="28"/>
        </w:rPr>
        <w:t>Ongoing assessment through observation and interaction</w:t>
      </w:r>
    </w:p>
    <w:p w14:paraId="1C0E9538" w14:textId="2FFACFFE" w:rsidR="005F3300" w:rsidRDefault="005F3300" w:rsidP="007256A9">
      <w:pPr>
        <w:pStyle w:val="ListParagraph"/>
        <w:numPr>
          <w:ilvl w:val="0"/>
          <w:numId w:val="32"/>
        </w:numPr>
        <w:rPr>
          <w:sz w:val="28"/>
          <w:szCs w:val="28"/>
        </w:rPr>
      </w:pPr>
      <w:r>
        <w:rPr>
          <w:sz w:val="28"/>
          <w:szCs w:val="28"/>
        </w:rPr>
        <w:t>Progress checks at age two to identify strengths and areas for development</w:t>
      </w:r>
    </w:p>
    <w:p w14:paraId="4FDB57EF" w14:textId="707BC833" w:rsidR="005F3300" w:rsidRDefault="005F3300" w:rsidP="005F3300">
      <w:pPr>
        <w:rPr>
          <w:b/>
          <w:bCs/>
          <w:sz w:val="28"/>
          <w:szCs w:val="28"/>
        </w:rPr>
      </w:pPr>
      <w:r>
        <w:rPr>
          <w:b/>
          <w:bCs/>
          <w:sz w:val="28"/>
          <w:szCs w:val="28"/>
        </w:rPr>
        <w:t>Role of the practitioner</w:t>
      </w:r>
    </w:p>
    <w:p w14:paraId="051964D4" w14:textId="10C9B1C5" w:rsidR="005F3300" w:rsidRDefault="001A1F1F" w:rsidP="005F3300">
      <w:pPr>
        <w:pStyle w:val="ListParagraph"/>
        <w:numPr>
          <w:ilvl w:val="0"/>
          <w:numId w:val="32"/>
        </w:numPr>
        <w:rPr>
          <w:sz w:val="28"/>
          <w:szCs w:val="28"/>
        </w:rPr>
      </w:pPr>
      <w:r>
        <w:rPr>
          <w:sz w:val="28"/>
          <w:szCs w:val="28"/>
        </w:rPr>
        <w:t>Practitioners</w:t>
      </w:r>
      <w:r w:rsidR="005F3300">
        <w:rPr>
          <w:sz w:val="28"/>
          <w:szCs w:val="28"/>
        </w:rPr>
        <w:t xml:space="preserve"> are expected to plan and guide</w:t>
      </w:r>
      <w:r>
        <w:rPr>
          <w:sz w:val="28"/>
          <w:szCs w:val="28"/>
        </w:rPr>
        <w:t xml:space="preserve"> children’s activities based on the areas of learning</w:t>
      </w:r>
    </w:p>
    <w:p w14:paraId="69395DFC" w14:textId="7832214C" w:rsidR="001A1F1F" w:rsidRPr="005F3300" w:rsidRDefault="001A1F1F" w:rsidP="005F3300">
      <w:pPr>
        <w:pStyle w:val="ListParagraph"/>
        <w:numPr>
          <w:ilvl w:val="0"/>
          <w:numId w:val="32"/>
        </w:numPr>
        <w:rPr>
          <w:sz w:val="28"/>
          <w:szCs w:val="28"/>
        </w:rPr>
      </w:pPr>
      <w:r>
        <w:rPr>
          <w:sz w:val="28"/>
          <w:szCs w:val="28"/>
        </w:rPr>
        <w:t xml:space="preserve">They must respond to each child’s emerging needs and interests, guiding their development through warm, positive interactions. </w:t>
      </w:r>
    </w:p>
    <w:p w14:paraId="169597D0" w14:textId="0BFFC931" w:rsidR="00347B42" w:rsidRPr="009D28ED" w:rsidRDefault="00C15E2C" w:rsidP="00DF58DE">
      <w:pPr>
        <w:rPr>
          <w:sz w:val="28"/>
          <w:szCs w:val="28"/>
        </w:rPr>
      </w:pPr>
      <w:r>
        <w:rPr>
          <w:sz w:val="28"/>
          <w:szCs w:val="28"/>
        </w:rPr>
        <w:t>At Durley House, we recognise that learning is a life-long process and improves outcomes for both children and adults. We are committed to promoting learning throughout Durley Hous</w:t>
      </w:r>
      <w:r w:rsidR="00124175">
        <w:rPr>
          <w:sz w:val="28"/>
          <w:szCs w:val="28"/>
        </w:rPr>
        <w:t xml:space="preserve">e, providing opportunities and sign posting for adults to develop skills, gain qualification and develop confidence and self-esteem. We offer training courses that can lead to a separate qualification or may provide pathways to gaining further qualifications in the future. We regularly share information with parents, keeping them up to date with learning that their children are engaging in, how the can support their children at home and signposting to further information. </w:t>
      </w:r>
    </w:p>
    <w:p w14:paraId="0AA83B0F" w14:textId="77777777" w:rsidR="00FB7886" w:rsidRPr="00731B13" w:rsidRDefault="00FB7886" w:rsidP="00F36566">
      <w:pPr>
        <w:rPr>
          <w:sz w:val="28"/>
          <w:szCs w:val="28"/>
        </w:rPr>
      </w:pPr>
    </w:p>
    <w:p w14:paraId="4579CC04" w14:textId="77777777" w:rsidR="00BA53F6" w:rsidRPr="008C38A1" w:rsidRDefault="00BA53F6" w:rsidP="00EF554B">
      <w:pPr>
        <w:rPr>
          <w:sz w:val="28"/>
          <w:szCs w:val="28"/>
        </w:rPr>
      </w:pPr>
    </w:p>
    <w:p w14:paraId="43DB1A3C" w14:textId="77777777" w:rsidR="00254331" w:rsidRPr="00254331" w:rsidRDefault="00254331" w:rsidP="00254331">
      <w:pPr>
        <w:rPr>
          <w:sz w:val="28"/>
          <w:szCs w:val="28"/>
        </w:rPr>
      </w:pPr>
    </w:p>
    <w:sectPr w:rsidR="00254331" w:rsidRPr="00254331"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3C58" w14:textId="77777777" w:rsidR="00026CBB" w:rsidRDefault="00026CBB" w:rsidP="00F22719">
      <w:pPr>
        <w:spacing w:after="0" w:line="240" w:lineRule="auto"/>
      </w:pPr>
      <w:r>
        <w:separator/>
      </w:r>
    </w:p>
  </w:endnote>
  <w:endnote w:type="continuationSeparator" w:id="0">
    <w:p w14:paraId="3766F254" w14:textId="77777777" w:rsidR="00026CBB" w:rsidRDefault="00026CBB"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End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76BF" w14:textId="77777777" w:rsidR="00026CBB" w:rsidRDefault="00026CBB" w:rsidP="00F22719">
      <w:pPr>
        <w:spacing w:after="0" w:line="240" w:lineRule="auto"/>
      </w:pPr>
      <w:r>
        <w:separator/>
      </w:r>
    </w:p>
  </w:footnote>
  <w:footnote w:type="continuationSeparator" w:id="0">
    <w:p w14:paraId="17A1718C" w14:textId="77777777" w:rsidR="00026CBB" w:rsidRDefault="00026CBB"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33B"/>
    <w:multiLevelType w:val="multilevel"/>
    <w:tmpl w:val="8E1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B7B3D"/>
    <w:multiLevelType w:val="hybridMultilevel"/>
    <w:tmpl w:val="4DB80B9E"/>
    <w:lvl w:ilvl="0" w:tplc="E0A6BF6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B2291"/>
    <w:multiLevelType w:val="hybridMultilevel"/>
    <w:tmpl w:val="47621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E910CA"/>
    <w:multiLevelType w:val="hybridMultilevel"/>
    <w:tmpl w:val="2F60CA48"/>
    <w:lvl w:ilvl="0" w:tplc="5456D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6697B"/>
    <w:multiLevelType w:val="multilevel"/>
    <w:tmpl w:val="A1D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3554A"/>
    <w:multiLevelType w:val="multilevel"/>
    <w:tmpl w:val="7DB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2060E"/>
    <w:multiLevelType w:val="multilevel"/>
    <w:tmpl w:val="FAF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452E6"/>
    <w:multiLevelType w:val="multilevel"/>
    <w:tmpl w:val="172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406279"/>
    <w:multiLevelType w:val="multilevel"/>
    <w:tmpl w:val="11A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5A0342"/>
    <w:multiLevelType w:val="hybridMultilevel"/>
    <w:tmpl w:val="CA4A3670"/>
    <w:lvl w:ilvl="0" w:tplc="8222ED6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9E2E27"/>
    <w:multiLevelType w:val="hybridMultilevel"/>
    <w:tmpl w:val="59EAE840"/>
    <w:lvl w:ilvl="0" w:tplc="4CE2FE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B501D"/>
    <w:multiLevelType w:val="hybridMultilevel"/>
    <w:tmpl w:val="A8A0AB66"/>
    <w:lvl w:ilvl="0" w:tplc="CCD472D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F95854"/>
    <w:multiLevelType w:val="multilevel"/>
    <w:tmpl w:val="BAA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D666E"/>
    <w:multiLevelType w:val="hybridMultilevel"/>
    <w:tmpl w:val="B51C98F2"/>
    <w:lvl w:ilvl="0" w:tplc="2B525D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85B6E"/>
    <w:multiLevelType w:val="hybridMultilevel"/>
    <w:tmpl w:val="BA364868"/>
    <w:lvl w:ilvl="0" w:tplc="4B06A4D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73852"/>
    <w:multiLevelType w:val="hybridMultilevel"/>
    <w:tmpl w:val="6C1860D8"/>
    <w:lvl w:ilvl="0" w:tplc="1062CA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8155F"/>
    <w:multiLevelType w:val="hybridMultilevel"/>
    <w:tmpl w:val="58D09782"/>
    <w:lvl w:ilvl="0" w:tplc="D818A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29614F"/>
    <w:multiLevelType w:val="hybridMultilevel"/>
    <w:tmpl w:val="CE182452"/>
    <w:lvl w:ilvl="0" w:tplc="4726C85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73389"/>
    <w:multiLevelType w:val="hybridMultilevel"/>
    <w:tmpl w:val="4BE61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A01F9E"/>
    <w:multiLevelType w:val="multilevel"/>
    <w:tmpl w:val="68F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786486"/>
    <w:multiLevelType w:val="multilevel"/>
    <w:tmpl w:val="6A6E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F91EAE"/>
    <w:multiLevelType w:val="multilevel"/>
    <w:tmpl w:val="3AF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340F7C"/>
    <w:multiLevelType w:val="hybridMultilevel"/>
    <w:tmpl w:val="1F6CE52C"/>
    <w:lvl w:ilvl="0" w:tplc="567AF9F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63370"/>
    <w:multiLevelType w:val="multilevel"/>
    <w:tmpl w:val="30D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1751DB"/>
    <w:multiLevelType w:val="hybridMultilevel"/>
    <w:tmpl w:val="86748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1A58A3"/>
    <w:multiLevelType w:val="hybridMultilevel"/>
    <w:tmpl w:val="F27C47A6"/>
    <w:lvl w:ilvl="0" w:tplc="EB2A43C2">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4394D"/>
    <w:multiLevelType w:val="multilevel"/>
    <w:tmpl w:val="175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1" w15:restartNumberingAfterBreak="0">
    <w:nsid w:val="7BAF380D"/>
    <w:multiLevelType w:val="hybridMultilevel"/>
    <w:tmpl w:val="15360C8A"/>
    <w:lvl w:ilvl="0" w:tplc="62EC94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046620">
    <w:abstractNumId w:val="30"/>
  </w:num>
  <w:num w:numId="2" w16cid:durableId="1876233843">
    <w:abstractNumId w:val="8"/>
  </w:num>
  <w:num w:numId="3" w16cid:durableId="1753426309">
    <w:abstractNumId w:val="26"/>
  </w:num>
  <w:num w:numId="4" w16cid:durableId="149756759">
    <w:abstractNumId w:val="14"/>
  </w:num>
  <w:num w:numId="5" w16cid:durableId="1866404938">
    <w:abstractNumId w:val="17"/>
  </w:num>
  <w:num w:numId="6" w16cid:durableId="1325547981">
    <w:abstractNumId w:val="29"/>
  </w:num>
  <w:num w:numId="7" w16cid:durableId="1788544154">
    <w:abstractNumId w:val="4"/>
  </w:num>
  <w:num w:numId="8" w16cid:durableId="2008899756">
    <w:abstractNumId w:val="13"/>
  </w:num>
  <w:num w:numId="9" w16cid:durableId="275646204">
    <w:abstractNumId w:val="25"/>
  </w:num>
  <w:num w:numId="10" w16cid:durableId="1614046552">
    <w:abstractNumId w:val="5"/>
  </w:num>
  <w:num w:numId="11" w16cid:durableId="1588079469">
    <w:abstractNumId w:val="9"/>
  </w:num>
  <w:num w:numId="12" w16cid:durableId="1637101490">
    <w:abstractNumId w:val="7"/>
  </w:num>
  <w:num w:numId="13" w16cid:durableId="317728456">
    <w:abstractNumId w:val="6"/>
  </w:num>
  <w:num w:numId="14" w16cid:durableId="1357803723">
    <w:abstractNumId w:val="0"/>
  </w:num>
  <w:num w:numId="15" w16cid:durableId="989216680">
    <w:abstractNumId w:val="23"/>
  </w:num>
  <w:num w:numId="16" w16cid:durableId="518853043">
    <w:abstractNumId w:val="21"/>
  </w:num>
  <w:num w:numId="17" w16cid:durableId="111559086">
    <w:abstractNumId w:val="18"/>
  </w:num>
  <w:num w:numId="18" w16cid:durableId="518353975">
    <w:abstractNumId w:val="24"/>
  </w:num>
  <w:num w:numId="19" w16cid:durableId="1457065168">
    <w:abstractNumId w:val="3"/>
  </w:num>
  <w:num w:numId="20" w16cid:durableId="1440644013">
    <w:abstractNumId w:val="1"/>
  </w:num>
  <w:num w:numId="21" w16cid:durableId="262883897">
    <w:abstractNumId w:val="22"/>
  </w:num>
  <w:num w:numId="22" w16cid:durableId="557858724">
    <w:abstractNumId w:val="31"/>
  </w:num>
  <w:num w:numId="23" w16cid:durableId="1693069285">
    <w:abstractNumId w:val="15"/>
  </w:num>
  <w:num w:numId="24" w16cid:durableId="42488571">
    <w:abstractNumId w:val="11"/>
  </w:num>
  <w:num w:numId="25" w16cid:durableId="1613053476">
    <w:abstractNumId w:val="20"/>
  </w:num>
  <w:num w:numId="26" w16cid:durableId="1799060392">
    <w:abstractNumId w:val="2"/>
  </w:num>
  <w:num w:numId="27" w16cid:durableId="1775317840">
    <w:abstractNumId w:val="10"/>
  </w:num>
  <w:num w:numId="28" w16cid:durableId="840661189">
    <w:abstractNumId w:val="28"/>
  </w:num>
  <w:num w:numId="29" w16cid:durableId="1875341763">
    <w:abstractNumId w:val="16"/>
  </w:num>
  <w:num w:numId="30" w16cid:durableId="927538203">
    <w:abstractNumId w:val="12"/>
  </w:num>
  <w:num w:numId="31" w16cid:durableId="566191298">
    <w:abstractNumId w:val="27"/>
  </w:num>
  <w:num w:numId="32" w16cid:durableId="1541073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072CE"/>
    <w:rsid w:val="00012532"/>
    <w:rsid w:val="000138BF"/>
    <w:rsid w:val="00014AF9"/>
    <w:rsid w:val="000156FA"/>
    <w:rsid w:val="0002212A"/>
    <w:rsid w:val="00022E12"/>
    <w:rsid w:val="00024E76"/>
    <w:rsid w:val="000265B5"/>
    <w:rsid w:val="00026CBB"/>
    <w:rsid w:val="00032B7C"/>
    <w:rsid w:val="0003365E"/>
    <w:rsid w:val="000416E7"/>
    <w:rsid w:val="00046712"/>
    <w:rsid w:val="00047B43"/>
    <w:rsid w:val="00071AB3"/>
    <w:rsid w:val="00072716"/>
    <w:rsid w:val="00072B9C"/>
    <w:rsid w:val="000731C5"/>
    <w:rsid w:val="00073FC6"/>
    <w:rsid w:val="0007459F"/>
    <w:rsid w:val="00083DCD"/>
    <w:rsid w:val="00092DCD"/>
    <w:rsid w:val="00093F0E"/>
    <w:rsid w:val="000946BF"/>
    <w:rsid w:val="000A3824"/>
    <w:rsid w:val="000A6521"/>
    <w:rsid w:val="000B1629"/>
    <w:rsid w:val="000B3ABF"/>
    <w:rsid w:val="000B65C0"/>
    <w:rsid w:val="000C06A4"/>
    <w:rsid w:val="000C6195"/>
    <w:rsid w:val="000D1C96"/>
    <w:rsid w:val="000D39E0"/>
    <w:rsid w:val="000D5012"/>
    <w:rsid w:val="000E0493"/>
    <w:rsid w:val="000E36F4"/>
    <w:rsid w:val="000E4324"/>
    <w:rsid w:val="000E7E13"/>
    <w:rsid w:val="000E7E30"/>
    <w:rsid w:val="000F4513"/>
    <w:rsid w:val="000F6F04"/>
    <w:rsid w:val="00100D38"/>
    <w:rsid w:val="00106B95"/>
    <w:rsid w:val="001073B3"/>
    <w:rsid w:val="0010789D"/>
    <w:rsid w:val="00112DB0"/>
    <w:rsid w:val="001133DE"/>
    <w:rsid w:val="00120FDF"/>
    <w:rsid w:val="001215AA"/>
    <w:rsid w:val="00121830"/>
    <w:rsid w:val="0012226D"/>
    <w:rsid w:val="00124175"/>
    <w:rsid w:val="00126FAA"/>
    <w:rsid w:val="001317CB"/>
    <w:rsid w:val="0013707C"/>
    <w:rsid w:val="00150C8A"/>
    <w:rsid w:val="00152045"/>
    <w:rsid w:val="00153BDC"/>
    <w:rsid w:val="001649CF"/>
    <w:rsid w:val="00166239"/>
    <w:rsid w:val="001667CD"/>
    <w:rsid w:val="00172720"/>
    <w:rsid w:val="00174385"/>
    <w:rsid w:val="001753D0"/>
    <w:rsid w:val="001804D6"/>
    <w:rsid w:val="00183D92"/>
    <w:rsid w:val="00186700"/>
    <w:rsid w:val="001947F3"/>
    <w:rsid w:val="001977BF"/>
    <w:rsid w:val="0019787F"/>
    <w:rsid w:val="001A106D"/>
    <w:rsid w:val="001A1F1F"/>
    <w:rsid w:val="001B1BC8"/>
    <w:rsid w:val="001B45CE"/>
    <w:rsid w:val="001B7BB3"/>
    <w:rsid w:val="001C00DB"/>
    <w:rsid w:val="001C0717"/>
    <w:rsid w:val="001C497D"/>
    <w:rsid w:val="001D4970"/>
    <w:rsid w:val="001D7ABB"/>
    <w:rsid w:val="001E074A"/>
    <w:rsid w:val="001F0E8F"/>
    <w:rsid w:val="001F2A66"/>
    <w:rsid w:val="00205918"/>
    <w:rsid w:val="002149D3"/>
    <w:rsid w:val="00216908"/>
    <w:rsid w:val="00217698"/>
    <w:rsid w:val="00223D92"/>
    <w:rsid w:val="00225C31"/>
    <w:rsid w:val="002323A9"/>
    <w:rsid w:val="00232CE9"/>
    <w:rsid w:val="0023564C"/>
    <w:rsid w:val="00241DEC"/>
    <w:rsid w:val="00242E79"/>
    <w:rsid w:val="0024470F"/>
    <w:rsid w:val="002450D6"/>
    <w:rsid w:val="00245422"/>
    <w:rsid w:val="00246B00"/>
    <w:rsid w:val="00254331"/>
    <w:rsid w:val="0026645C"/>
    <w:rsid w:val="002666B4"/>
    <w:rsid w:val="002667F6"/>
    <w:rsid w:val="00273BC0"/>
    <w:rsid w:val="002771B7"/>
    <w:rsid w:val="002808E3"/>
    <w:rsid w:val="002842FC"/>
    <w:rsid w:val="00286E9A"/>
    <w:rsid w:val="002911EC"/>
    <w:rsid w:val="00291237"/>
    <w:rsid w:val="0029610E"/>
    <w:rsid w:val="0029692C"/>
    <w:rsid w:val="002A1DCC"/>
    <w:rsid w:val="002A4E9D"/>
    <w:rsid w:val="002A7E89"/>
    <w:rsid w:val="002B359B"/>
    <w:rsid w:val="002C3BF9"/>
    <w:rsid w:val="002C44F4"/>
    <w:rsid w:val="002C6A9A"/>
    <w:rsid w:val="002C6D56"/>
    <w:rsid w:val="002C78F9"/>
    <w:rsid w:val="002C7EFF"/>
    <w:rsid w:val="002D63E8"/>
    <w:rsid w:val="002D7EB3"/>
    <w:rsid w:val="002E3048"/>
    <w:rsid w:val="002E3BB6"/>
    <w:rsid w:val="002F0905"/>
    <w:rsid w:val="003030F8"/>
    <w:rsid w:val="003056C5"/>
    <w:rsid w:val="00305D27"/>
    <w:rsid w:val="0030629A"/>
    <w:rsid w:val="00307C27"/>
    <w:rsid w:val="003109C2"/>
    <w:rsid w:val="00311A0C"/>
    <w:rsid w:val="003137A6"/>
    <w:rsid w:val="0031479C"/>
    <w:rsid w:val="003249CE"/>
    <w:rsid w:val="00327071"/>
    <w:rsid w:val="00327136"/>
    <w:rsid w:val="00330810"/>
    <w:rsid w:val="003308AA"/>
    <w:rsid w:val="00333534"/>
    <w:rsid w:val="0033464B"/>
    <w:rsid w:val="00347B42"/>
    <w:rsid w:val="003541BC"/>
    <w:rsid w:val="00357692"/>
    <w:rsid w:val="003646B9"/>
    <w:rsid w:val="00364930"/>
    <w:rsid w:val="00365469"/>
    <w:rsid w:val="0039204A"/>
    <w:rsid w:val="003A49F9"/>
    <w:rsid w:val="003A656A"/>
    <w:rsid w:val="003B31AA"/>
    <w:rsid w:val="003B5D56"/>
    <w:rsid w:val="003B70FF"/>
    <w:rsid w:val="003C23B1"/>
    <w:rsid w:val="003C5DFB"/>
    <w:rsid w:val="003C7B7E"/>
    <w:rsid w:val="003E5046"/>
    <w:rsid w:val="003E6181"/>
    <w:rsid w:val="003F1E8E"/>
    <w:rsid w:val="0040482D"/>
    <w:rsid w:val="004053B6"/>
    <w:rsid w:val="0040699A"/>
    <w:rsid w:val="00406D9D"/>
    <w:rsid w:val="00415A04"/>
    <w:rsid w:val="00415A9E"/>
    <w:rsid w:val="0042116F"/>
    <w:rsid w:val="00423E3C"/>
    <w:rsid w:val="00424FEF"/>
    <w:rsid w:val="00434D5A"/>
    <w:rsid w:val="00435947"/>
    <w:rsid w:val="004364C0"/>
    <w:rsid w:val="00451DC3"/>
    <w:rsid w:val="00453FD5"/>
    <w:rsid w:val="00454483"/>
    <w:rsid w:val="0045498D"/>
    <w:rsid w:val="00462713"/>
    <w:rsid w:val="00464E34"/>
    <w:rsid w:val="0048046A"/>
    <w:rsid w:val="00483EDA"/>
    <w:rsid w:val="00484715"/>
    <w:rsid w:val="004969F4"/>
    <w:rsid w:val="004A02E2"/>
    <w:rsid w:val="004A4A8A"/>
    <w:rsid w:val="004A517A"/>
    <w:rsid w:val="004B08AE"/>
    <w:rsid w:val="004B5483"/>
    <w:rsid w:val="004B72B1"/>
    <w:rsid w:val="004C19D0"/>
    <w:rsid w:val="004C38AA"/>
    <w:rsid w:val="004C4224"/>
    <w:rsid w:val="004E26D0"/>
    <w:rsid w:val="004E2E07"/>
    <w:rsid w:val="004E3713"/>
    <w:rsid w:val="004E7F91"/>
    <w:rsid w:val="004F0764"/>
    <w:rsid w:val="004F1AF8"/>
    <w:rsid w:val="004F77A6"/>
    <w:rsid w:val="004F7FBE"/>
    <w:rsid w:val="00501122"/>
    <w:rsid w:val="005013E2"/>
    <w:rsid w:val="00506745"/>
    <w:rsid w:val="00514369"/>
    <w:rsid w:val="00515D5E"/>
    <w:rsid w:val="00516371"/>
    <w:rsid w:val="00516678"/>
    <w:rsid w:val="00524566"/>
    <w:rsid w:val="00524877"/>
    <w:rsid w:val="0052647E"/>
    <w:rsid w:val="00531579"/>
    <w:rsid w:val="00540AE3"/>
    <w:rsid w:val="00540C52"/>
    <w:rsid w:val="00541AE3"/>
    <w:rsid w:val="00543216"/>
    <w:rsid w:val="00544350"/>
    <w:rsid w:val="00546F9A"/>
    <w:rsid w:val="005534C1"/>
    <w:rsid w:val="00553C98"/>
    <w:rsid w:val="00561057"/>
    <w:rsid w:val="00564FFE"/>
    <w:rsid w:val="0057105E"/>
    <w:rsid w:val="00575F5C"/>
    <w:rsid w:val="005774CE"/>
    <w:rsid w:val="00577B2B"/>
    <w:rsid w:val="0058112D"/>
    <w:rsid w:val="005816DE"/>
    <w:rsid w:val="00591480"/>
    <w:rsid w:val="005A16FB"/>
    <w:rsid w:val="005B1993"/>
    <w:rsid w:val="005B3543"/>
    <w:rsid w:val="005B5ABA"/>
    <w:rsid w:val="005C01BC"/>
    <w:rsid w:val="005C4FB2"/>
    <w:rsid w:val="005D1022"/>
    <w:rsid w:val="005D4A66"/>
    <w:rsid w:val="005E10C0"/>
    <w:rsid w:val="005E162F"/>
    <w:rsid w:val="005E6D27"/>
    <w:rsid w:val="005F3300"/>
    <w:rsid w:val="005F5040"/>
    <w:rsid w:val="00604005"/>
    <w:rsid w:val="006233BC"/>
    <w:rsid w:val="006319BC"/>
    <w:rsid w:val="0063314D"/>
    <w:rsid w:val="0065119C"/>
    <w:rsid w:val="00654541"/>
    <w:rsid w:val="006546D0"/>
    <w:rsid w:val="00655F4E"/>
    <w:rsid w:val="006607D5"/>
    <w:rsid w:val="006752EA"/>
    <w:rsid w:val="00690810"/>
    <w:rsid w:val="00692707"/>
    <w:rsid w:val="00696E2F"/>
    <w:rsid w:val="006A0445"/>
    <w:rsid w:val="006A501E"/>
    <w:rsid w:val="006A7336"/>
    <w:rsid w:val="006B021B"/>
    <w:rsid w:val="006B177C"/>
    <w:rsid w:val="006B17C4"/>
    <w:rsid w:val="006C49B7"/>
    <w:rsid w:val="006D01E7"/>
    <w:rsid w:val="006E1BF7"/>
    <w:rsid w:val="006E21B3"/>
    <w:rsid w:val="006E495B"/>
    <w:rsid w:val="006E68EF"/>
    <w:rsid w:val="006F381D"/>
    <w:rsid w:val="006F394B"/>
    <w:rsid w:val="006F5508"/>
    <w:rsid w:val="006F6F1E"/>
    <w:rsid w:val="0070587B"/>
    <w:rsid w:val="00714E86"/>
    <w:rsid w:val="00716E15"/>
    <w:rsid w:val="007256A9"/>
    <w:rsid w:val="007257D1"/>
    <w:rsid w:val="007300CA"/>
    <w:rsid w:val="007318B6"/>
    <w:rsid w:val="00731B13"/>
    <w:rsid w:val="00741207"/>
    <w:rsid w:val="007448B7"/>
    <w:rsid w:val="007478E7"/>
    <w:rsid w:val="007536BD"/>
    <w:rsid w:val="007570C4"/>
    <w:rsid w:val="00761F24"/>
    <w:rsid w:val="007739F9"/>
    <w:rsid w:val="00773F4A"/>
    <w:rsid w:val="00781877"/>
    <w:rsid w:val="00783ABD"/>
    <w:rsid w:val="00784DF4"/>
    <w:rsid w:val="00785A82"/>
    <w:rsid w:val="007866C8"/>
    <w:rsid w:val="00791E8C"/>
    <w:rsid w:val="00792824"/>
    <w:rsid w:val="007A104A"/>
    <w:rsid w:val="007A1151"/>
    <w:rsid w:val="007A1268"/>
    <w:rsid w:val="007A2657"/>
    <w:rsid w:val="007A5918"/>
    <w:rsid w:val="007A737C"/>
    <w:rsid w:val="007A7887"/>
    <w:rsid w:val="007B3AFB"/>
    <w:rsid w:val="007B3C9E"/>
    <w:rsid w:val="007B57AA"/>
    <w:rsid w:val="007D0AA3"/>
    <w:rsid w:val="007D6D32"/>
    <w:rsid w:val="007E35AE"/>
    <w:rsid w:val="007E38E9"/>
    <w:rsid w:val="007E3C41"/>
    <w:rsid w:val="007E7954"/>
    <w:rsid w:val="00801E11"/>
    <w:rsid w:val="0080253D"/>
    <w:rsid w:val="00806479"/>
    <w:rsid w:val="00806AFB"/>
    <w:rsid w:val="00820385"/>
    <w:rsid w:val="00823FFC"/>
    <w:rsid w:val="00824F09"/>
    <w:rsid w:val="00845046"/>
    <w:rsid w:val="00845C27"/>
    <w:rsid w:val="00847AB9"/>
    <w:rsid w:val="00851F5A"/>
    <w:rsid w:val="0086075C"/>
    <w:rsid w:val="008656C0"/>
    <w:rsid w:val="008677B1"/>
    <w:rsid w:val="00872449"/>
    <w:rsid w:val="008742C1"/>
    <w:rsid w:val="0088185D"/>
    <w:rsid w:val="008832E0"/>
    <w:rsid w:val="008843CD"/>
    <w:rsid w:val="008852B7"/>
    <w:rsid w:val="00886156"/>
    <w:rsid w:val="00891438"/>
    <w:rsid w:val="00892D3F"/>
    <w:rsid w:val="00893072"/>
    <w:rsid w:val="00894536"/>
    <w:rsid w:val="008B351D"/>
    <w:rsid w:val="008C1005"/>
    <w:rsid w:val="008C2ABD"/>
    <w:rsid w:val="008C2DD1"/>
    <w:rsid w:val="008C2DEA"/>
    <w:rsid w:val="008C38A1"/>
    <w:rsid w:val="008C3C7E"/>
    <w:rsid w:val="008D21F0"/>
    <w:rsid w:val="008D54FB"/>
    <w:rsid w:val="008E033F"/>
    <w:rsid w:val="008E3E38"/>
    <w:rsid w:val="008F1EB4"/>
    <w:rsid w:val="00900757"/>
    <w:rsid w:val="00900F7F"/>
    <w:rsid w:val="0092247A"/>
    <w:rsid w:val="00924B7D"/>
    <w:rsid w:val="009309C9"/>
    <w:rsid w:val="009332F7"/>
    <w:rsid w:val="00935AF4"/>
    <w:rsid w:val="00937602"/>
    <w:rsid w:val="009472BB"/>
    <w:rsid w:val="00947406"/>
    <w:rsid w:val="00953495"/>
    <w:rsid w:val="00956B67"/>
    <w:rsid w:val="00960669"/>
    <w:rsid w:val="0096239E"/>
    <w:rsid w:val="0096586B"/>
    <w:rsid w:val="00965CC0"/>
    <w:rsid w:val="00970126"/>
    <w:rsid w:val="00975838"/>
    <w:rsid w:val="00981140"/>
    <w:rsid w:val="0098349A"/>
    <w:rsid w:val="009857C8"/>
    <w:rsid w:val="00985DB9"/>
    <w:rsid w:val="00990EA8"/>
    <w:rsid w:val="0099245D"/>
    <w:rsid w:val="00993F10"/>
    <w:rsid w:val="009965AB"/>
    <w:rsid w:val="009968E9"/>
    <w:rsid w:val="00997947"/>
    <w:rsid w:val="009B1F54"/>
    <w:rsid w:val="009C3727"/>
    <w:rsid w:val="009C588D"/>
    <w:rsid w:val="009C5E62"/>
    <w:rsid w:val="009D28ED"/>
    <w:rsid w:val="009D4F69"/>
    <w:rsid w:val="009E1929"/>
    <w:rsid w:val="009E26CD"/>
    <w:rsid w:val="009E3AFA"/>
    <w:rsid w:val="009E66A5"/>
    <w:rsid w:val="009F24FE"/>
    <w:rsid w:val="009F5C7D"/>
    <w:rsid w:val="009F5E67"/>
    <w:rsid w:val="00A06438"/>
    <w:rsid w:val="00A13564"/>
    <w:rsid w:val="00A162DF"/>
    <w:rsid w:val="00A24B04"/>
    <w:rsid w:val="00A273EF"/>
    <w:rsid w:val="00A41542"/>
    <w:rsid w:val="00A677C7"/>
    <w:rsid w:val="00A75906"/>
    <w:rsid w:val="00A76358"/>
    <w:rsid w:val="00A83447"/>
    <w:rsid w:val="00A85E38"/>
    <w:rsid w:val="00A915C6"/>
    <w:rsid w:val="00A9441B"/>
    <w:rsid w:val="00A94619"/>
    <w:rsid w:val="00AA6FF7"/>
    <w:rsid w:val="00AB4F04"/>
    <w:rsid w:val="00AC0FDD"/>
    <w:rsid w:val="00AC34FD"/>
    <w:rsid w:val="00AD6145"/>
    <w:rsid w:val="00AD695D"/>
    <w:rsid w:val="00AD7679"/>
    <w:rsid w:val="00AE5505"/>
    <w:rsid w:val="00AF59F7"/>
    <w:rsid w:val="00AF6E17"/>
    <w:rsid w:val="00AF7362"/>
    <w:rsid w:val="00B028D9"/>
    <w:rsid w:val="00B05B1A"/>
    <w:rsid w:val="00B16E74"/>
    <w:rsid w:val="00B174AE"/>
    <w:rsid w:val="00B25502"/>
    <w:rsid w:val="00B373B2"/>
    <w:rsid w:val="00B37BC5"/>
    <w:rsid w:val="00B46265"/>
    <w:rsid w:val="00B4647D"/>
    <w:rsid w:val="00B53AB0"/>
    <w:rsid w:val="00B567DD"/>
    <w:rsid w:val="00B61BB1"/>
    <w:rsid w:val="00B7134F"/>
    <w:rsid w:val="00B83340"/>
    <w:rsid w:val="00B83964"/>
    <w:rsid w:val="00B84529"/>
    <w:rsid w:val="00B848D6"/>
    <w:rsid w:val="00B85C64"/>
    <w:rsid w:val="00B869A2"/>
    <w:rsid w:val="00B91C78"/>
    <w:rsid w:val="00B95A5E"/>
    <w:rsid w:val="00B97093"/>
    <w:rsid w:val="00BA4970"/>
    <w:rsid w:val="00BA53F6"/>
    <w:rsid w:val="00BA55CA"/>
    <w:rsid w:val="00BA74CE"/>
    <w:rsid w:val="00BB1441"/>
    <w:rsid w:val="00BD149C"/>
    <w:rsid w:val="00BD4327"/>
    <w:rsid w:val="00BE4B9B"/>
    <w:rsid w:val="00BE5F48"/>
    <w:rsid w:val="00BF1052"/>
    <w:rsid w:val="00BF268A"/>
    <w:rsid w:val="00BF45AA"/>
    <w:rsid w:val="00BF6478"/>
    <w:rsid w:val="00C00A6B"/>
    <w:rsid w:val="00C150F8"/>
    <w:rsid w:val="00C15E2C"/>
    <w:rsid w:val="00C25A97"/>
    <w:rsid w:val="00C260DB"/>
    <w:rsid w:val="00C26E19"/>
    <w:rsid w:val="00C33645"/>
    <w:rsid w:val="00C3533E"/>
    <w:rsid w:val="00C424DF"/>
    <w:rsid w:val="00C64E48"/>
    <w:rsid w:val="00C6549B"/>
    <w:rsid w:val="00C9132A"/>
    <w:rsid w:val="00C91C1F"/>
    <w:rsid w:val="00C9715A"/>
    <w:rsid w:val="00C97415"/>
    <w:rsid w:val="00CA6605"/>
    <w:rsid w:val="00CB3730"/>
    <w:rsid w:val="00CB7518"/>
    <w:rsid w:val="00CC1517"/>
    <w:rsid w:val="00CC2803"/>
    <w:rsid w:val="00CC3873"/>
    <w:rsid w:val="00CD5317"/>
    <w:rsid w:val="00CD7797"/>
    <w:rsid w:val="00CE29B5"/>
    <w:rsid w:val="00CE328B"/>
    <w:rsid w:val="00CE33EE"/>
    <w:rsid w:val="00CE4677"/>
    <w:rsid w:val="00CE78BF"/>
    <w:rsid w:val="00CF2AE3"/>
    <w:rsid w:val="00CF2D98"/>
    <w:rsid w:val="00D13662"/>
    <w:rsid w:val="00D17802"/>
    <w:rsid w:val="00D20E6E"/>
    <w:rsid w:val="00D36D98"/>
    <w:rsid w:val="00D42D3F"/>
    <w:rsid w:val="00D47C82"/>
    <w:rsid w:val="00D50CFA"/>
    <w:rsid w:val="00D51740"/>
    <w:rsid w:val="00D517C9"/>
    <w:rsid w:val="00D571D1"/>
    <w:rsid w:val="00D608EC"/>
    <w:rsid w:val="00D63559"/>
    <w:rsid w:val="00D66C1B"/>
    <w:rsid w:val="00D7332D"/>
    <w:rsid w:val="00D82303"/>
    <w:rsid w:val="00D853A5"/>
    <w:rsid w:val="00D85F5B"/>
    <w:rsid w:val="00D863BB"/>
    <w:rsid w:val="00D92A73"/>
    <w:rsid w:val="00D96155"/>
    <w:rsid w:val="00DB1A2F"/>
    <w:rsid w:val="00DC0690"/>
    <w:rsid w:val="00DC123C"/>
    <w:rsid w:val="00DC41E0"/>
    <w:rsid w:val="00DC43D6"/>
    <w:rsid w:val="00DD43D6"/>
    <w:rsid w:val="00DD7C71"/>
    <w:rsid w:val="00DD7CAD"/>
    <w:rsid w:val="00DE1CED"/>
    <w:rsid w:val="00DE20BD"/>
    <w:rsid w:val="00DE602D"/>
    <w:rsid w:val="00DF0234"/>
    <w:rsid w:val="00DF2410"/>
    <w:rsid w:val="00DF58DE"/>
    <w:rsid w:val="00DF74FB"/>
    <w:rsid w:val="00E10280"/>
    <w:rsid w:val="00E163CB"/>
    <w:rsid w:val="00E30756"/>
    <w:rsid w:val="00E361BA"/>
    <w:rsid w:val="00E4615A"/>
    <w:rsid w:val="00E51373"/>
    <w:rsid w:val="00E56E99"/>
    <w:rsid w:val="00E636DA"/>
    <w:rsid w:val="00E665AE"/>
    <w:rsid w:val="00E666C3"/>
    <w:rsid w:val="00E7096E"/>
    <w:rsid w:val="00E71AB8"/>
    <w:rsid w:val="00E71C4B"/>
    <w:rsid w:val="00E77835"/>
    <w:rsid w:val="00E82473"/>
    <w:rsid w:val="00E84BE3"/>
    <w:rsid w:val="00E90CCB"/>
    <w:rsid w:val="00E93703"/>
    <w:rsid w:val="00E940AB"/>
    <w:rsid w:val="00E97C35"/>
    <w:rsid w:val="00E97E7C"/>
    <w:rsid w:val="00EA4F57"/>
    <w:rsid w:val="00EB028B"/>
    <w:rsid w:val="00EB48AD"/>
    <w:rsid w:val="00EB5B5C"/>
    <w:rsid w:val="00EC422B"/>
    <w:rsid w:val="00ED0C59"/>
    <w:rsid w:val="00ED269C"/>
    <w:rsid w:val="00ED3F75"/>
    <w:rsid w:val="00ED64A2"/>
    <w:rsid w:val="00EE18C1"/>
    <w:rsid w:val="00EE1D00"/>
    <w:rsid w:val="00EE330A"/>
    <w:rsid w:val="00EF2A57"/>
    <w:rsid w:val="00EF554B"/>
    <w:rsid w:val="00EF60F6"/>
    <w:rsid w:val="00EF7A9A"/>
    <w:rsid w:val="00F103DD"/>
    <w:rsid w:val="00F16DAE"/>
    <w:rsid w:val="00F22719"/>
    <w:rsid w:val="00F23285"/>
    <w:rsid w:val="00F25C8E"/>
    <w:rsid w:val="00F32B1A"/>
    <w:rsid w:val="00F331B6"/>
    <w:rsid w:val="00F33671"/>
    <w:rsid w:val="00F36566"/>
    <w:rsid w:val="00F41D96"/>
    <w:rsid w:val="00F4270E"/>
    <w:rsid w:val="00F4784E"/>
    <w:rsid w:val="00F5289A"/>
    <w:rsid w:val="00F552C5"/>
    <w:rsid w:val="00F5608D"/>
    <w:rsid w:val="00F57B91"/>
    <w:rsid w:val="00F62E99"/>
    <w:rsid w:val="00F63792"/>
    <w:rsid w:val="00F672F6"/>
    <w:rsid w:val="00F727D6"/>
    <w:rsid w:val="00F746A9"/>
    <w:rsid w:val="00F77934"/>
    <w:rsid w:val="00F82C61"/>
    <w:rsid w:val="00F83E14"/>
    <w:rsid w:val="00F84D04"/>
    <w:rsid w:val="00F87187"/>
    <w:rsid w:val="00FA29E3"/>
    <w:rsid w:val="00FB3EEC"/>
    <w:rsid w:val="00FB44DF"/>
    <w:rsid w:val="00FB6C88"/>
    <w:rsid w:val="00FB715B"/>
    <w:rsid w:val="00FB7886"/>
    <w:rsid w:val="00FC0BE0"/>
    <w:rsid w:val="00FC2A7D"/>
    <w:rsid w:val="00FD72AC"/>
    <w:rsid w:val="00FE262E"/>
    <w:rsid w:val="00FE2AD8"/>
    <w:rsid w:val="00FE324B"/>
    <w:rsid w:val="00FF290F"/>
    <w:rsid w:val="00FF5168"/>
    <w:rsid w:val="00FF59AB"/>
    <w:rsid w:val="00FF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20</cp:revision>
  <dcterms:created xsi:type="dcterms:W3CDTF">2025-09-18T09:59:00Z</dcterms:created>
  <dcterms:modified xsi:type="dcterms:W3CDTF">2025-09-18T11:36:00Z</dcterms:modified>
</cp:coreProperties>
</file>